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19.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水库大坝安全鉴定审定流程图</w:t>
      </w:r>
    </w:p>
    <w:tbl>
      <w:tblPr>
        <w:tblStyle w:val="6"/>
        <w:tblpPr w:leftFromText="180" w:rightFromText="180" w:vertAnchor="text" w:horzAnchor="page" w:tblpX="5678" w:tblpY="329"/>
        <w:tblW w:w="4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4928" w:type="dxa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应当提交的申请材料：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1、水库大坝安全鉴定报告书；2、水库大坝注册登记证书；3、</w:t>
            </w:r>
          </w:p>
          <w:p>
            <w:pPr>
              <w:widowControl/>
              <w:jc w:val="left"/>
              <w:textAlignment w:val="center"/>
              <w:rPr>
                <w:rFonts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水库大坝安全复核评价报告书；4、水库安全鉴定报告书审查申请；5授权委托书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Cs w:val="21"/>
                <w:lang w:bidi="ar"/>
              </w:rPr>
              <w:tab/>
            </w:r>
          </w:p>
        </w:tc>
      </w:tr>
    </w:tbl>
    <w:p>
      <w:pPr>
        <w:widowControl/>
        <w:jc w:val="center"/>
        <w:textAlignment w:val="center"/>
        <w:rPr>
          <w:rFonts w:cs="黑体" w:asciiTheme="majorEastAsia" w:hAnsiTheme="majorEastAsia" w:eastAsiaTheme="majorEastAsia"/>
          <w:b/>
          <w:kern w:val="0"/>
          <w:sz w:val="44"/>
          <w:szCs w:val="44"/>
          <w:lang w:bidi="ar"/>
        </w:rPr>
      </w:pPr>
      <w:r>
        <w:rPr>
          <w:rFonts w:hint="eastAsia" w:cs="黑体" w:asciiTheme="majorEastAsia" w:hAnsiTheme="majorEastAsia" w:eastAsiaTheme="majorEastAsia"/>
          <w:b/>
          <w:kern w:val="0"/>
          <w:sz w:val="44"/>
          <w:szCs w:val="44"/>
          <w:lang w:bidi="ar"/>
        </w:rPr>
        <w:t xml:space="preserve">          </w:t>
      </w:r>
    </w:p>
    <w:tbl>
      <w:tblPr>
        <w:tblStyle w:val="6"/>
        <w:tblpPr w:leftFromText="180" w:rightFromText="180" w:vertAnchor="text" w:horzAnchor="page" w:tblpX="3253" w:tblpY="11"/>
        <w:tblW w:w="1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135255</wp:posOffset>
                      </wp:positionV>
                      <wp:extent cx="643255" cy="12700"/>
                      <wp:effectExtent l="0" t="38100" r="4445" b="6350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25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4.55pt;margin-top:10.65pt;height:1pt;width:50.65pt;z-index:251694080;mso-width-relative:page;mso-height-relative:page;" filled="f" stroked="t" coordsize="21600,21600" o:gfxdata="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zOQDTWAAAACQEAAA8AAAAAAAAAAQAgAAAAIgAA&#10;AGRycy9kb3ducmV2LnhtbFBLAQIUABQAAAAIAIdO4kC3XEV2CgIAANYDAAAOAAAAAAAAAAEAIAAA&#10;ACUBAABkcnMvZTJvRG9jLnhtbFBLBQYAAAAABgAGAFkBAACh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</w:p>
        </w:tc>
      </w:tr>
    </w:tbl>
    <w:p>
      <w:pPr>
        <w:widowControl/>
        <w:jc w:val="center"/>
        <w:textAlignment w:val="center"/>
        <w:rPr>
          <w:rFonts w:cs="黑体" w:asciiTheme="minorEastAsia" w:hAnsiTheme="minorEastAsia" w:eastAsiaTheme="minorEastAsia"/>
          <w:b/>
          <w:kern w:val="0"/>
          <w:szCs w:val="21"/>
          <w:lang w:bidi="ar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131445</wp:posOffset>
                </wp:positionV>
                <wp:extent cx="0" cy="666750"/>
                <wp:effectExtent l="76200" t="0" r="952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5pt;margin-top:10.35pt;height:52.5pt;width:0pt;z-index:251673600;mso-width-relative:page;mso-height-relative:page;" filled="f" stroked="t" coordsize="21600,21600" o:gfxdata="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U4pf1QAAAAoBAAAPAAAAAAAAAAEAIAAAACIAAABkcnMv&#10;ZG93bnJldi54bWxQSwECFAAUAAAACACHTuJAuIWjJQYCAADSAwAADgAAAAAAAAABACAAAAAk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tbl>
      <w:tblPr>
        <w:tblStyle w:val="6"/>
        <w:tblpPr w:leftFromText="180" w:rightFromText="180" w:vertAnchor="text" w:horzAnchor="page" w:tblpX="3478" w:tblpY="725"/>
        <w:tblW w:w="1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74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cs="黑体"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cs="黑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518795</wp:posOffset>
                      </wp:positionV>
                      <wp:extent cx="15240" cy="809625"/>
                      <wp:effectExtent l="35560" t="0" r="63500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9.75pt;margin-top:40.85pt;height:63.75pt;width:1.2pt;z-index:251691008;mso-width-relative:page;mso-height-relative:page;" filled="f" stroked="t" coordsize="21600,21600" o:gfxdata="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JYVc/XAAAACAEAAA8AAAAAAAAAAQAgAAAAIgAAAGRycy9kb3ducmV2LnhtbFBL&#10;AQIUABQAAAAIAIdO4kCg5Vs49wEAALUDAAAOAAAAAAAAAAEAIAAAACYBAABkcnMvZTJvRG9jLnht&#10;bFBLBQYAAAAABgAGAFkBAACPBQAAAAA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306070</wp:posOffset>
                      </wp:positionV>
                      <wp:extent cx="1076325" cy="0"/>
                      <wp:effectExtent l="0" t="76200" r="28575" b="11430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3.4pt;margin-top:24.1pt;height:0pt;width:84.75pt;z-index:251692032;mso-width-relative:page;mso-height-relative:page;" filled="f" stroked="t" coordsize="21600,21600" o:gfxdata="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wS72tYAAAAJAQAADwAAAAAAAAABACAAAAAiAAAAZHJz&#10;L2Rvd25yZXYueG1sUEsBAhQAFAAAAAgAh07iQDGR6cAGAgAA0wMAAA4AAAAAAAAAAQAgAAAAJQEA&#10;AGRycy9lMm9Eb2MueG1sUEsFBgAAAAAGAAYAWQEAAJ0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szCs w:val="21"/>
              </w:rPr>
              <w:t>申请材料齐全，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符合法定形式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page" w:horzAnchor="page" w:tblpX="795" w:tblpY="4023"/>
        <w:tblW w:w="1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545465</wp:posOffset>
                      </wp:positionV>
                      <wp:extent cx="554990" cy="635"/>
                      <wp:effectExtent l="0" t="48895" r="16510" b="6477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84.15pt;margin-top:42.95pt;height:0.05pt;width:43.7pt;z-index:252705792;mso-width-relative:page;mso-height-relative:page;" filled="f" stroked="t" coordsize="21600,21600" o:gfxdata="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+s/4s1wAAAAkBAAAPAAAAAAAAAAEA&#10;IAAAACIAAABkcnMvZG93bnJldi54bWxQSwECFAAUAAAACACHTuJA2Y1EVxACAADgAwAADgAAAAAA&#10;AAABACAAAAAmAQAAZHJzL2Uyb0RvYy54bWxQSwUGAAAAAAYABgBZAQAAq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不属于行政许可范畴或不属于本机关职权范围的，不予受理，出具《不予受理通知书》并说明理由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</w:t>
      </w:r>
    </w:p>
    <w:tbl>
      <w:tblPr>
        <w:tblStyle w:val="6"/>
        <w:tblpPr w:leftFromText="180" w:rightFromText="180" w:vertAnchor="text" w:horzAnchor="page" w:tblpX="6915" w:tblpY="286"/>
        <w:tblW w:w="3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426" w:type="dxa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 w:eastAsiaTheme="minorEastAsia"/>
                <w:b/>
                <w:kern w:val="0"/>
                <w:szCs w:val="21"/>
                <w:lang w:bidi="ar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Cs w:val="21"/>
                <w:lang w:bidi="ar"/>
              </w:rPr>
              <w:t>材料不齐全或者不符合法定形式的，一次性告知申请人补正材料。申请人按照要求提交全部补正申请材料的，予以受理。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481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1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-631190</wp:posOffset>
                      </wp:positionV>
                      <wp:extent cx="807720" cy="575945"/>
                      <wp:effectExtent l="0" t="3810" r="11430" b="1079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772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68.35pt;margin-top:-49.7pt;height:45.35pt;width:63.6pt;z-index:252730368;mso-width-relative:page;mso-height-relative:page;" filled="f" stroked="t" coordsize="21600,21600" o:gfxdata="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U+nQJ2gAAAAoBAAAPAAAA&#10;AAAAAAEAIAAAACIAAABkcnMvZG93bnJldi54bWxQSwECFAAUAAAACACHTuJAUiWh3hMCAADjAwAA&#10;DgAAAAAAAAABACAAAAApAQAAZHJzL2Uyb0RvYy54bWxQSwUGAAAAAAYABgBZAQAArg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公示、技术审查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194310</wp:posOffset>
                      </wp:positionV>
                      <wp:extent cx="375285" cy="5080"/>
                      <wp:effectExtent l="0" t="48260" r="5715" b="6096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28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36.3pt;margin-top:15.3pt;height:0.4pt;width:29.55pt;z-index:251679744;mso-width-relative:page;mso-height-relative:page;" filled="f" stroked="t" coordsize="21600,21600" o:gfxdata="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lKGCtgAAAAJAQAADwAAAAAAAAAB&#10;ACAAAAAiAAAAZHJzL2Rvd25yZXYueG1sUEsBAhQAFAAAAAgAh07iQMAIKukQAgAA3wMAAA4AAAAA&#10;AAAAAQAgAAAAJw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对申请人提交的申请事项进行公示，征求利益第三人和社会公众的意见、建议，对申请报告组织进行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技术审查。</w:t>
            </w:r>
          </w:p>
        </w:tc>
      </w:tr>
    </w:tbl>
    <w:tbl>
      <w:tblPr>
        <w:tblStyle w:val="6"/>
        <w:tblpPr w:leftFromText="180" w:rightFromText="180" w:vertAnchor="text" w:horzAnchor="margin" w:tblpXSpec="right" w:tblpY="-316"/>
        <w:tblW w:w="2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听证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符合听证情形的，依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法组织听证。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2540</wp:posOffset>
                </wp:positionV>
                <wp:extent cx="5715" cy="329565"/>
                <wp:effectExtent l="47625" t="0" r="60960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0.2pt;height:25.95pt;width:0.45pt;z-index:251667456;mso-width-relative:page;mso-height-relative:page;" filled="f" stroked="t" coordsize="21600,21600" o:gfxdata="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cQ/mjWAAAABwEAAA8AAAAAAAAAAQAgAAAAIgAAAGRycy9kb3ducmV2&#10;LnhtbFBLAQIUABQAAAAIAIdO4kC1e7T//gEAAL4DAAAOAAAAAAAAAAEAIAAAACUBAABkcnMvZTJv&#10;RG9jLnhtbFBLBQYAAAAABgAGAFkBAACV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</w:t>
      </w:r>
    </w:p>
    <w:tbl>
      <w:tblPr>
        <w:tblStyle w:val="6"/>
        <w:tblpPr w:leftFromText="180" w:rightFromText="180" w:vertAnchor="text" w:horzAnchor="margin" w:tblpX="535" w:tblpY="244"/>
        <w:tblW w:w="7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审查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201295</wp:posOffset>
                      </wp:positionV>
                      <wp:extent cx="0" cy="285750"/>
                      <wp:effectExtent l="95250" t="0" r="57150" b="571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9.75pt;margin-top:15.85pt;height:22.5pt;width:0pt;z-index:251661312;mso-width-relative:page;mso-height-relative:page;" filled="f" stroked="t" coordsize="21600,21600" o:gfxdata="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LoN5tcAAAAJAQAADwAAAAAAAAABACAAAAAiAAAAZHJzL2Rvd25yZXYueG1sUEsBAhQA&#10;FAAAAAgAh07iQORxOrbzAQAAsQMAAA4AAAAAAAAAAQAgAAAAJgEAAGRycy9lMm9Eb2MueG1sUEsF&#10;BgAAAAAGAAYAWQEAAIsFAAAAAA=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对申请人提交的申请材料及公示、技术审查报告进行审查，提出办理意见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margin" w:tblpXSpec="center" w:tblpY="138"/>
        <w:tblW w:w="5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决定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401955</wp:posOffset>
                      </wp:positionV>
                      <wp:extent cx="0" cy="285750"/>
                      <wp:effectExtent l="95250" t="0" r="57150" b="571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05pt;margin-top:31.65pt;height:22.5pt;width:0pt;z-index:251696128;mso-width-relative:page;mso-height-relative:page;" filled="f" stroked="t" coordsize="21600,21600" o:gfxdata="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C6Sk9cAAAAKAQAADwAAAAAAAAABACAAAAAiAAAAZHJzL2Rvd25yZXYueG1sUEsBAhQA&#10;FAAAAAgAh07iQAfq59zzAQAAsQMAAA4AAAAAAAAAAQAgAAAAJgEAAGRycy9lMm9Eb2MueG1sUEsF&#10;BgAAAAAGAAYAWQEAAIsFAAAAAA=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依法作出准予许可或不予许可的书面决定；不予许可的说明理由，并告知申请人享有的申请行政复议和行政诉讼的权利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page" w:tblpX="4605" w:tblpY="283"/>
        <w:tblW w:w="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送达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依法送达并公开行政许可决定</w:t>
            </w:r>
          </w:p>
        </w:tc>
      </w:tr>
    </w:tbl>
    <w:p>
      <w:pPr>
        <w:spacing w:line="360" w:lineRule="auto"/>
        <w:jc w:val="both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rPr>
          <w:rFonts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业务电话：</w:t>
      </w:r>
      <w:r>
        <w:rPr>
          <w:rFonts w:hint="eastAsia" w:ascii="宋体" w:hAnsi="宋体" w:cs="宋体"/>
          <w:sz w:val="21"/>
          <w:szCs w:val="21"/>
        </w:rPr>
        <w:t xml:space="preserve"> 0851-86987099，监督电话：0851-85936226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法定期限：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个工作日（不含专家技术审查、公示、听证等特殊环节时间）</w:t>
      </w:r>
    </w:p>
    <w:p>
      <w:pPr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承诺期限：10个工作日（不含专家技术审查、公示、听证等特殊环节时间）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15566D"/>
    <w:rsid w:val="001871B1"/>
    <w:rsid w:val="001C67C5"/>
    <w:rsid w:val="002B45A6"/>
    <w:rsid w:val="003C2355"/>
    <w:rsid w:val="0048138F"/>
    <w:rsid w:val="005028D6"/>
    <w:rsid w:val="00546AD8"/>
    <w:rsid w:val="00643FF4"/>
    <w:rsid w:val="00713379"/>
    <w:rsid w:val="007A000C"/>
    <w:rsid w:val="0085176E"/>
    <w:rsid w:val="00890273"/>
    <w:rsid w:val="00992647"/>
    <w:rsid w:val="009F16C1"/>
    <w:rsid w:val="00A20436"/>
    <w:rsid w:val="00AE454E"/>
    <w:rsid w:val="00B92FC7"/>
    <w:rsid w:val="00BA5E1C"/>
    <w:rsid w:val="00BC4458"/>
    <w:rsid w:val="00D4229B"/>
    <w:rsid w:val="00D85E0B"/>
    <w:rsid w:val="00E15A29"/>
    <w:rsid w:val="00EB4FC1"/>
    <w:rsid w:val="00EF13D0"/>
    <w:rsid w:val="077C07C8"/>
    <w:rsid w:val="0E8643BC"/>
    <w:rsid w:val="7C5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579</Characters>
  <Lines>4</Lines>
  <Paragraphs>1</Paragraphs>
  <TotalTime>2</TotalTime>
  <ScaleCrop>false</ScaleCrop>
  <LinksUpToDate>false</LinksUpToDate>
  <CharactersWithSpaces>679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2017-10-23T07:48:00Z</dcterms:created>
  <dc:creator>Microsoft.com</dc:creator>
  <cp:lastModifiedBy>lenovo</cp:lastModifiedBy>
  <dcterms:modified xsi:type="dcterms:W3CDTF">2018-05-22T03:20:40Z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