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贵州省水利学会团</w:t>
      </w:r>
      <w:bookmarkStart w:id="0" w:name="_GoBack"/>
      <w:bookmarkEnd w:id="0"/>
      <w:r>
        <w:rPr>
          <w:rFonts w:hint="eastAsia" w:ascii="方正小标宋简体" w:hAnsi="方正小标宋简体" w:eastAsia="方正小标宋简体" w:cs="方正小标宋简体"/>
          <w:sz w:val="44"/>
          <w:szCs w:val="44"/>
        </w:rPr>
        <w:t>体标准</w:t>
      </w:r>
      <w:r>
        <w:rPr>
          <w:rFonts w:hint="eastAsia" w:ascii="方正小标宋简体" w:hAnsi="方正小标宋简体" w:eastAsia="方正小标宋简体" w:cs="方正小标宋简体"/>
          <w:sz w:val="44"/>
          <w:szCs w:val="44"/>
          <w:lang w:val="en-US" w:eastAsia="zh-CN"/>
        </w:rPr>
        <w:t>制定发布流程</w:t>
      </w:r>
    </w:p>
    <w:p>
      <w:pPr>
        <w:keepNext w:val="0"/>
        <w:keepLines w:val="0"/>
        <w:pageBreakBefore w:val="0"/>
        <w:widowControl/>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kinsoku/>
        <w:wordWrap/>
        <w:overflowPunct/>
        <w:topLinePunct w:val="0"/>
        <w:autoSpaceDE/>
        <w:autoSpaceDN/>
        <w:bidi w:val="0"/>
        <w:adjustRightInd/>
        <w:snapToGrid/>
        <w:ind w:left="0" w:leftChars="0"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立项</w:t>
      </w:r>
    </w:p>
    <w:p>
      <w:pPr>
        <w:keepNext w:val="0"/>
        <w:keepLines w:val="0"/>
        <w:pageBreakBefore w:val="0"/>
        <w:widowControl/>
        <w:kinsoku/>
        <w:wordWrap/>
        <w:overflowPunct/>
        <w:topLinePunct w:val="0"/>
        <w:autoSpaceDE/>
        <w:autoSpaceDN/>
        <w:bidi w:val="0"/>
        <w:adjustRightInd/>
        <w:snapToGrid/>
        <w:ind w:left="0" w:leftChars="0" w:firstLine="640" w:firstLineChars="200"/>
        <w:textAlignment w:val="auto"/>
        <w:rPr>
          <w:rFonts w:hint="default" w:ascii="仿宋" w:hAnsi="仿宋" w:eastAsia="仿宋"/>
          <w:b w:val="0"/>
          <w:bCs/>
          <w:sz w:val="32"/>
          <w:szCs w:val="32"/>
          <w:lang w:val="en-US" w:eastAsia="zh-CN"/>
        </w:rPr>
      </w:pPr>
      <w:r>
        <w:rPr>
          <w:rFonts w:hint="eastAsia" w:ascii="仿宋" w:hAnsi="仿宋" w:eastAsia="仿宋"/>
          <w:b w:val="0"/>
          <w:bCs/>
          <w:sz w:val="32"/>
          <w:szCs w:val="32"/>
          <w:lang w:val="en-US" w:eastAsia="zh-CN"/>
        </w:rPr>
        <w:t>1.</w:t>
      </w:r>
      <w:r>
        <w:rPr>
          <w:rFonts w:hint="eastAsia" w:ascii="仿宋" w:hAnsi="仿宋" w:eastAsia="仿宋"/>
          <w:b/>
          <w:bCs w:val="0"/>
          <w:sz w:val="32"/>
          <w:szCs w:val="32"/>
          <w:lang w:val="en-US" w:eastAsia="zh-CN"/>
        </w:rPr>
        <w:t>提出申请。</w:t>
      </w:r>
      <w:r>
        <w:rPr>
          <w:rFonts w:hint="eastAsia" w:ascii="仿宋" w:hAnsi="仿宋" w:eastAsia="仿宋"/>
          <w:b w:val="0"/>
          <w:bCs/>
          <w:sz w:val="32"/>
          <w:szCs w:val="32"/>
        </w:rPr>
        <w:t>由水利学会各专委会、各会员单位或其他团体标准需求者提出立项申请并报贵州省水利学会</w:t>
      </w:r>
      <w:r>
        <w:rPr>
          <w:rFonts w:hint="eastAsia" w:ascii="仿宋" w:hAnsi="仿宋" w:eastAsia="仿宋"/>
          <w:b w:val="0"/>
          <w:bCs/>
          <w:sz w:val="32"/>
          <w:szCs w:val="32"/>
          <w:lang w:eastAsia="zh-CN"/>
        </w:rPr>
        <w:t>。</w:t>
      </w:r>
      <w:r>
        <w:rPr>
          <w:rFonts w:hint="eastAsia" w:ascii="仿宋" w:hAnsi="仿宋" w:eastAsia="仿宋"/>
          <w:b w:val="0"/>
          <w:bCs/>
          <w:sz w:val="32"/>
          <w:szCs w:val="32"/>
          <w:lang w:val="en-US" w:eastAsia="zh-CN"/>
        </w:rPr>
        <w:t>申报材料包含：团体标准立项申请书（</w:t>
      </w:r>
      <w:r>
        <w:rPr>
          <w:rFonts w:hint="eastAsia" w:ascii="仿宋" w:hAnsi="仿宋" w:eastAsia="仿宋"/>
          <w:b w:val="0"/>
          <w:bCs/>
          <w:sz w:val="32"/>
          <w:szCs w:val="32"/>
          <w:lang w:val="en-US" w:eastAsia="zh-CN"/>
        </w:rPr>
        <w:t>附件1</w:t>
      </w:r>
      <w:r>
        <w:rPr>
          <w:rFonts w:hint="eastAsia" w:ascii="仿宋" w:hAnsi="仿宋" w:eastAsia="仿宋"/>
          <w:b w:val="0"/>
          <w:bCs/>
          <w:sz w:val="32"/>
          <w:szCs w:val="32"/>
          <w:lang w:val="en-US" w:eastAsia="zh-CN"/>
        </w:rPr>
        <w:t>）</w:t>
      </w:r>
      <w:r>
        <w:rPr>
          <w:rFonts w:hint="eastAsia" w:ascii="仿宋" w:hAnsi="仿宋" w:eastAsia="仿宋"/>
          <w:b w:val="0"/>
          <w:bCs/>
          <w:sz w:val="32"/>
          <w:szCs w:val="32"/>
          <w:lang w:val="en-US" w:eastAsia="zh-CN"/>
        </w:rPr>
        <w:t>以及团体标准初稿。</w:t>
      </w:r>
    </w:p>
    <w:p>
      <w:pPr>
        <w:keepNext w:val="0"/>
        <w:keepLines w:val="0"/>
        <w:pageBreakBefore w:val="0"/>
        <w:widowControl/>
        <w:kinsoku/>
        <w:wordWrap/>
        <w:overflowPunct/>
        <w:topLinePunct w:val="0"/>
        <w:autoSpaceDE/>
        <w:autoSpaceDN/>
        <w:bidi w:val="0"/>
        <w:adjustRightInd/>
        <w:snapToGrid/>
        <w:ind w:left="0" w:leftChars="0" w:firstLine="640" w:firstLineChars="200"/>
        <w:textAlignment w:val="auto"/>
        <w:rPr>
          <w:rFonts w:hint="eastAsia" w:ascii="仿宋" w:hAnsi="仿宋" w:eastAsia="仿宋"/>
          <w:b w:val="0"/>
          <w:bCs/>
          <w:sz w:val="32"/>
          <w:szCs w:val="32"/>
          <w:lang w:val="en-US" w:eastAsia="zh-CN"/>
        </w:rPr>
      </w:pPr>
      <w:r>
        <w:rPr>
          <w:rFonts w:hint="eastAsia" w:ascii="仿宋" w:hAnsi="仿宋" w:eastAsia="仿宋"/>
          <w:b w:val="0"/>
          <w:bCs/>
          <w:sz w:val="32"/>
          <w:szCs w:val="32"/>
          <w:lang w:val="en-US" w:eastAsia="zh-CN"/>
        </w:rPr>
        <w:t>2.</w:t>
      </w:r>
      <w:r>
        <w:rPr>
          <w:rFonts w:hint="eastAsia" w:ascii="仿宋" w:hAnsi="仿宋" w:eastAsia="仿宋"/>
          <w:b/>
          <w:bCs w:val="0"/>
          <w:sz w:val="32"/>
          <w:szCs w:val="32"/>
          <w:lang w:val="en-US" w:eastAsia="zh-CN"/>
        </w:rPr>
        <w:t>组织论证。</w:t>
      </w:r>
      <w:r>
        <w:rPr>
          <w:rFonts w:hint="eastAsia" w:ascii="仿宋" w:hAnsi="仿宋" w:eastAsia="仿宋"/>
          <w:b w:val="0"/>
          <w:bCs/>
          <w:sz w:val="32"/>
          <w:szCs w:val="32"/>
        </w:rPr>
        <w:t>学会秘书处组织征求专家论证，确定是否立项。</w:t>
      </w:r>
      <w:r>
        <w:rPr>
          <w:rFonts w:hint="eastAsia" w:ascii="仿宋" w:hAnsi="仿宋" w:eastAsia="仿宋"/>
          <w:b w:val="0"/>
          <w:bCs/>
          <w:sz w:val="32"/>
          <w:szCs w:val="32"/>
          <w:lang w:val="en-US" w:eastAsia="zh-CN"/>
        </w:rPr>
        <w:t>立项论证采用专家函审方式，参与论证专家原则不少于5名，且熟悉相关领域。</w:t>
      </w:r>
    </w:p>
    <w:p>
      <w:pPr>
        <w:keepNext w:val="0"/>
        <w:keepLines w:val="0"/>
        <w:pageBreakBefore w:val="0"/>
        <w:widowControl/>
        <w:kinsoku/>
        <w:wordWrap/>
        <w:overflowPunct/>
        <w:topLinePunct w:val="0"/>
        <w:autoSpaceDE/>
        <w:autoSpaceDN/>
        <w:bidi w:val="0"/>
        <w:adjustRightInd/>
        <w:snapToGrid/>
        <w:ind w:left="0" w:leftChars="0" w:firstLine="643" w:firstLineChars="200"/>
        <w:textAlignment w:val="auto"/>
        <w:rPr>
          <w:rFonts w:hint="eastAsia" w:ascii="仿宋" w:hAnsi="仿宋" w:eastAsia="仿宋"/>
          <w:b w:val="0"/>
          <w:bCs/>
          <w:sz w:val="32"/>
          <w:szCs w:val="32"/>
        </w:rPr>
      </w:pPr>
      <w:r>
        <w:rPr>
          <w:rFonts w:hint="eastAsia" w:ascii="仿宋" w:hAnsi="仿宋" w:eastAsia="仿宋"/>
          <w:b/>
          <w:bCs w:val="0"/>
          <w:sz w:val="32"/>
          <w:szCs w:val="32"/>
          <w:lang w:val="en-US" w:eastAsia="zh-CN"/>
        </w:rPr>
        <w:t>3.批准立项。</w:t>
      </w:r>
      <w:r>
        <w:rPr>
          <w:rFonts w:hint="eastAsia" w:ascii="仿宋" w:hAnsi="仿宋" w:eastAsia="仿宋"/>
          <w:b w:val="0"/>
          <w:bCs/>
          <w:sz w:val="32"/>
          <w:szCs w:val="32"/>
          <w:lang w:val="en-US" w:eastAsia="zh-CN"/>
        </w:rPr>
        <w:t>专家反馈意见，三分之二以上专家同意立项后，由学会秘书处</w:t>
      </w:r>
      <w:r>
        <w:rPr>
          <w:rFonts w:hint="eastAsia" w:ascii="仿宋" w:hAnsi="仿宋" w:eastAsia="仿宋"/>
          <w:b w:val="0"/>
          <w:bCs/>
          <w:sz w:val="32"/>
          <w:szCs w:val="32"/>
        </w:rPr>
        <w:t>正式批准发文立项</w:t>
      </w:r>
      <w:r>
        <w:rPr>
          <w:rFonts w:hint="eastAsia" w:ascii="仿宋" w:hAnsi="仿宋" w:eastAsia="仿宋"/>
          <w:b w:val="0"/>
          <w:bCs/>
          <w:sz w:val="32"/>
          <w:szCs w:val="32"/>
          <w:lang w:eastAsia="zh-CN"/>
        </w:rPr>
        <w:t>。</w:t>
      </w:r>
      <w:r>
        <w:rPr>
          <w:rFonts w:hint="eastAsia" w:ascii="仿宋" w:hAnsi="仿宋" w:eastAsia="仿宋"/>
          <w:b w:val="0"/>
          <w:bCs/>
          <w:sz w:val="32"/>
          <w:szCs w:val="32"/>
        </w:rPr>
        <w:t>如未通过</w:t>
      </w:r>
      <w:r>
        <w:rPr>
          <w:rFonts w:hint="eastAsia" w:ascii="仿宋" w:hAnsi="仿宋" w:eastAsia="仿宋"/>
          <w:b w:val="0"/>
          <w:bCs/>
          <w:sz w:val="32"/>
          <w:szCs w:val="32"/>
          <w:lang w:val="en-US" w:eastAsia="zh-CN"/>
        </w:rPr>
        <w:t>论证</w:t>
      </w:r>
      <w:r>
        <w:rPr>
          <w:rFonts w:hint="eastAsia" w:ascii="仿宋" w:hAnsi="仿宋" w:eastAsia="仿宋"/>
          <w:b w:val="0"/>
          <w:bCs/>
          <w:sz w:val="32"/>
          <w:szCs w:val="32"/>
        </w:rPr>
        <w:t>，由秘书处向</w:t>
      </w:r>
      <w:r>
        <w:rPr>
          <w:rFonts w:hint="eastAsia" w:ascii="仿宋" w:hAnsi="仿宋" w:eastAsia="仿宋"/>
          <w:b w:val="0"/>
          <w:bCs/>
          <w:sz w:val="32"/>
          <w:szCs w:val="32"/>
          <w:lang w:val="en-US" w:eastAsia="zh-CN"/>
        </w:rPr>
        <w:t>发起</w:t>
      </w:r>
      <w:r>
        <w:rPr>
          <w:rFonts w:hint="eastAsia" w:ascii="仿宋" w:hAnsi="仿宋" w:eastAsia="仿宋"/>
          <w:b w:val="0"/>
          <w:bCs/>
          <w:sz w:val="32"/>
          <w:szCs w:val="32"/>
        </w:rPr>
        <w:t>单位提出修改意见或驳回意见。</w:t>
      </w:r>
    </w:p>
    <w:p>
      <w:pPr>
        <w:keepNext w:val="0"/>
        <w:keepLines w:val="0"/>
        <w:pageBreakBefore w:val="0"/>
        <w:widowControl/>
        <w:kinsoku/>
        <w:wordWrap/>
        <w:overflowPunct/>
        <w:topLinePunct w:val="0"/>
        <w:autoSpaceDE/>
        <w:autoSpaceDN/>
        <w:bidi w:val="0"/>
        <w:adjustRightInd/>
        <w:snapToGrid/>
        <w:ind w:left="0" w:leftChars="0"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二、编制</w:t>
      </w:r>
    </w:p>
    <w:p>
      <w:pPr>
        <w:keepNext w:val="0"/>
        <w:keepLines w:val="0"/>
        <w:pageBreakBefore w:val="0"/>
        <w:widowControl/>
        <w:kinsoku/>
        <w:wordWrap/>
        <w:overflowPunct/>
        <w:topLinePunct w:val="0"/>
        <w:autoSpaceDE/>
        <w:autoSpaceDN/>
        <w:bidi w:val="0"/>
        <w:adjustRightInd/>
        <w:snapToGrid/>
        <w:ind w:left="0" w:leftChars="0" w:firstLine="640" w:firstLineChars="200"/>
        <w:textAlignment w:val="auto"/>
        <w:rPr>
          <w:rFonts w:hint="eastAsia" w:ascii="仿宋" w:hAnsi="仿宋" w:eastAsia="仿宋"/>
          <w:b w:val="0"/>
          <w:bCs/>
          <w:sz w:val="32"/>
          <w:szCs w:val="32"/>
          <w:lang w:val="en-US" w:eastAsia="zh-CN"/>
        </w:rPr>
      </w:pPr>
      <w:r>
        <w:rPr>
          <w:rFonts w:hint="eastAsia" w:ascii="仿宋" w:hAnsi="仿宋" w:eastAsia="仿宋"/>
          <w:b w:val="0"/>
          <w:bCs/>
          <w:sz w:val="32"/>
          <w:szCs w:val="32"/>
          <w:lang w:val="en-US" w:eastAsia="zh-CN"/>
        </w:rPr>
        <w:t>1.</w:t>
      </w:r>
      <w:r>
        <w:rPr>
          <w:rFonts w:hint="eastAsia" w:ascii="仿宋" w:hAnsi="仿宋" w:eastAsia="仿宋"/>
          <w:b/>
          <w:bCs w:val="0"/>
          <w:sz w:val="32"/>
          <w:szCs w:val="32"/>
          <w:lang w:val="en-US" w:eastAsia="zh-CN"/>
        </w:rPr>
        <w:t>编制准备。</w:t>
      </w:r>
      <w:r>
        <w:rPr>
          <w:rFonts w:hint="eastAsia" w:ascii="仿宋" w:hAnsi="仿宋" w:eastAsia="仿宋"/>
          <w:b w:val="0"/>
          <w:bCs/>
          <w:sz w:val="32"/>
          <w:szCs w:val="32"/>
          <w:lang w:val="en-US" w:eastAsia="zh-CN"/>
        </w:rPr>
        <w:t>获得批准的团体标准，发起单位应组建标准起草工作组，做好资料收集、分析及必要的调查、实验等。</w:t>
      </w:r>
    </w:p>
    <w:p>
      <w:pPr>
        <w:keepNext w:val="0"/>
        <w:keepLines w:val="0"/>
        <w:pageBreakBefore w:val="0"/>
        <w:widowControl/>
        <w:kinsoku/>
        <w:wordWrap/>
        <w:overflowPunct/>
        <w:topLinePunct w:val="0"/>
        <w:autoSpaceDE/>
        <w:autoSpaceDN/>
        <w:bidi w:val="0"/>
        <w:adjustRightInd/>
        <w:snapToGrid/>
        <w:ind w:left="0" w:leftChars="0" w:firstLine="643" w:firstLineChars="200"/>
        <w:textAlignment w:val="auto"/>
        <w:rPr>
          <w:rFonts w:hint="eastAsia" w:ascii="仿宋" w:hAnsi="仿宋" w:eastAsia="仿宋"/>
          <w:b w:val="0"/>
          <w:bCs/>
          <w:sz w:val="32"/>
          <w:szCs w:val="32"/>
          <w:lang w:val="en-US" w:eastAsia="zh-CN"/>
        </w:rPr>
      </w:pPr>
      <w:r>
        <w:rPr>
          <w:rFonts w:hint="eastAsia" w:ascii="仿宋" w:hAnsi="仿宋" w:eastAsia="仿宋"/>
          <w:b/>
          <w:bCs w:val="0"/>
          <w:sz w:val="32"/>
          <w:szCs w:val="32"/>
          <w:lang w:val="en-US" w:eastAsia="zh-CN"/>
        </w:rPr>
        <w:t>2.标准编制。</w:t>
      </w:r>
      <w:r>
        <w:rPr>
          <w:rFonts w:hint="eastAsia" w:ascii="仿宋" w:hAnsi="仿宋" w:eastAsia="仿宋"/>
          <w:b w:val="0"/>
          <w:bCs/>
          <w:sz w:val="32"/>
          <w:szCs w:val="32"/>
          <w:lang w:val="en-US" w:eastAsia="zh-CN"/>
        </w:rPr>
        <w:t>标准起草工作组负责进行标准编制，按团体标准要求完成标准征求意见稿、编制说明（</w:t>
      </w:r>
      <w:r>
        <w:rPr>
          <w:rFonts w:hint="eastAsia" w:ascii="仿宋" w:hAnsi="仿宋" w:eastAsia="仿宋"/>
          <w:b w:val="0"/>
          <w:bCs/>
          <w:sz w:val="32"/>
          <w:szCs w:val="32"/>
          <w:lang w:val="en-US" w:eastAsia="zh-CN"/>
        </w:rPr>
        <w:t>附件2</w:t>
      </w:r>
      <w:r>
        <w:rPr>
          <w:rFonts w:hint="eastAsia" w:ascii="仿宋" w:hAnsi="仿宋" w:eastAsia="仿宋"/>
          <w:b w:val="0"/>
          <w:bCs/>
          <w:sz w:val="32"/>
          <w:szCs w:val="32"/>
          <w:lang w:val="en-US" w:eastAsia="zh-CN"/>
        </w:rPr>
        <w:t>），并提交学会秘书处。</w:t>
      </w:r>
    </w:p>
    <w:p>
      <w:pPr>
        <w:keepNext w:val="0"/>
        <w:keepLines w:val="0"/>
        <w:pageBreakBefore w:val="0"/>
        <w:widowControl/>
        <w:kinsoku/>
        <w:wordWrap/>
        <w:overflowPunct/>
        <w:topLinePunct w:val="0"/>
        <w:autoSpaceDE/>
        <w:autoSpaceDN/>
        <w:bidi w:val="0"/>
        <w:adjustRightInd/>
        <w:snapToGrid/>
        <w:ind w:left="0" w:leftChars="0"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三、征求意见</w:t>
      </w:r>
    </w:p>
    <w:p>
      <w:pPr>
        <w:rPr>
          <w:rFonts w:hint="eastAsia" w:ascii="仿宋" w:hAnsi="仿宋" w:eastAsia="仿宋"/>
          <w:sz w:val="32"/>
          <w:szCs w:val="32"/>
          <w:lang w:eastAsia="zh-CN"/>
        </w:rPr>
      </w:pPr>
      <w:r>
        <w:rPr>
          <w:rFonts w:hint="eastAsia" w:ascii="仿宋" w:hAnsi="仿宋" w:eastAsia="仿宋"/>
          <w:b/>
          <w:bCs/>
          <w:sz w:val="32"/>
          <w:szCs w:val="32"/>
          <w:lang w:val="en-US" w:eastAsia="zh-CN"/>
        </w:rPr>
        <w:t>1.征求意见。</w:t>
      </w:r>
      <w:r>
        <w:rPr>
          <w:rFonts w:hint="eastAsia" w:ascii="仿宋" w:hAnsi="仿宋" w:eastAsia="仿宋"/>
          <w:sz w:val="32"/>
          <w:szCs w:val="32"/>
        </w:rPr>
        <w:t>标准起草工作组完成标准草案后，应广泛征求水利行业有关单位、技术专家和其他相关专委会意见建议。</w:t>
      </w:r>
      <w:r>
        <w:rPr>
          <w:rFonts w:hint="eastAsia" w:ascii="仿宋" w:hAnsi="仿宋" w:eastAsia="仿宋"/>
          <w:sz w:val="32"/>
          <w:szCs w:val="32"/>
          <w:lang w:eastAsia="zh-CN"/>
        </w:rPr>
        <w:t>（</w:t>
      </w:r>
      <w:r>
        <w:rPr>
          <w:rFonts w:hint="eastAsia" w:ascii="仿宋" w:hAnsi="仿宋" w:eastAsia="仿宋"/>
          <w:sz w:val="32"/>
          <w:szCs w:val="32"/>
          <w:lang w:val="en-US" w:eastAsia="zh-CN"/>
        </w:rPr>
        <w:t>在官网发布征求意见通知</w:t>
      </w:r>
      <w:r>
        <w:rPr>
          <w:rFonts w:hint="eastAsia" w:ascii="仿宋" w:hAnsi="仿宋" w:eastAsia="仿宋"/>
          <w:sz w:val="32"/>
          <w:szCs w:val="32"/>
          <w:lang w:eastAsia="zh-CN"/>
        </w:rPr>
        <w:t>）</w:t>
      </w:r>
    </w:p>
    <w:p>
      <w:pPr>
        <w:rPr>
          <w:rFonts w:ascii="仿宋" w:hAnsi="仿宋" w:eastAsia="仿宋"/>
          <w:sz w:val="32"/>
          <w:szCs w:val="32"/>
        </w:rPr>
      </w:pPr>
      <w:r>
        <w:rPr>
          <w:rFonts w:hint="eastAsia" w:ascii="仿宋" w:hAnsi="仿宋" w:eastAsia="仿宋"/>
          <w:b/>
          <w:bCs/>
          <w:sz w:val="32"/>
          <w:szCs w:val="32"/>
          <w:lang w:val="en-US" w:eastAsia="zh-CN"/>
        </w:rPr>
        <w:t>2.汇总意见。</w:t>
      </w:r>
      <w:r>
        <w:rPr>
          <w:rFonts w:hint="eastAsia" w:ascii="仿宋" w:hAnsi="仿宋" w:eastAsia="仿宋"/>
          <w:sz w:val="32"/>
          <w:szCs w:val="32"/>
        </w:rPr>
        <w:t>标准起草工作组应对征集的意见建议进行归纳整理，分析研究处理后，对标准征求意见稿进行修改，必要时可再次征求意见建议。</w:t>
      </w:r>
    </w:p>
    <w:p>
      <w:pPr>
        <w:keepNext w:val="0"/>
        <w:keepLines w:val="0"/>
        <w:pageBreakBefore w:val="0"/>
        <w:widowControl/>
        <w:kinsoku/>
        <w:wordWrap/>
        <w:overflowPunct/>
        <w:topLinePunct w:val="0"/>
        <w:autoSpaceDE/>
        <w:autoSpaceDN/>
        <w:bidi w:val="0"/>
        <w:adjustRightInd/>
        <w:snapToGrid/>
        <w:ind w:left="0" w:leftChars="0" w:firstLine="643" w:firstLineChars="200"/>
        <w:textAlignment w:val="auto"/>
        <w:rPr>
          <w:rFonts w:hint="eastAsia" w:ascii="仿宋" w:hAnsi="仿宋" w:eastAsia="仿宋"/>
          <w:sz w:val="32"/>
          <w:szCs w:val="32"/>
        </w:rPr>
      </w:pPr>
      <w:r>
        <w:rPr>
          <w:rFonts w:hint="eastAsia" w:ascii="仿宋" w:hAnsi="仿宋" w:eastAsia="仿宋"/>
          <w:b/>
          <w:sz w:val="32"/>
          <w:szCs w:val="32"/>
          <w:lang w:val="en-US" w:eastAsia="zh-CN"/>
        </w:rPr>
        <w:t>3.提交征求意见成果。</w:t>
      </w:r>
      <w:r>
        <w:rPr>
          <w:rFonts w:hint="eastAsia" w:ascii="仿宋" w:hAnsi="仿宋" w:eastAsia="仿宋"/>
          <w:sz w:val="32"/>
          <w:szCs w:val="32"/>
        </w:rPr>
        <w:t>标准起草工作组负责完成标准送审稿、编制说明</w:t>
      </w:r>
      <w:r>
        <w:rPr>
          <w:rFonts w:hint="eastAsia" w:ascii="仿宋" w:hAnsi="仿宋" w:eastAsia="仿宋"/>
          <w:b w:val="0"/>
          <w:bCs/>
          <w:sz w:val="32"/>
          <w:szCs w:val="32"/>
          <w:lang w:val="en-US" w:eastAsia="zh-CN"/>
        </w:rPr>
        <w:t>（附件2）</w:t>
      </w:r>
      <w:r>
        <w:rPr>
          <w:rFonts w:hint="eastAsia" w:ascii="仿宋" w:hAnsi="仿宋" w:eastAsia="仿宋"/>
          <w:sz w:val="32"/>
          <w:szCs w:val="32"/>
        </w:rPr>
        <w:t>、意见汇总处理表</w:t>
      </w:r>
      <w:r>
        <w:rPr>
          <w:rFonts w:hint="eastAsia" w:ascii="仿宋" w:hAnsi="仿宋" w:eastAsia="仿宋"/>
          <w:sz w:val="32"/>
          <w:szCs w:val="32"/>
          <w:lang w:eastAsia="zh-CN"/>
        </w:rPr>
        <w:t>（附件3）</w:t>
      </w:r>
      <w:r>
        <w:rPr>
          <w:rFonts w:hint="eastAsia" w:ascii="仿宋" w:hAnsi="仿宋" w:eastAsia="仿宋"/>
          <w:sz w:val="32"/>
          <w:szCs w:val="32"/>
        </w:rPr>
        <w:t>，提交学会秘书处。</w:t>
      </w:r>
    </w:p>
    <w:p>
      <w:pPr>
        <w:keepNext w:val="0"/>
        <w:keepLines w:val="0"/>
        <w:pageBreakBefore w:val="0"/>
        <w:widowControl/>
        <w:kinsoku/>
        <w:wordWrap/>
        <w:overflowPunct/>
        <w:topLinePunct w:val="0"/>
        <w:autoSpaceDE/>
        <w:autoSpaceDN/>
        <w:bidi w:val="0"/>
        <w:adjustRightInd/>
        <w:snapToGrid/>
        <w:ind w:left="0" w:leftChars="0"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四、审查</w:t>
      </w:r>
    </w:p>
    <w:p>
      <w:pPr>
        <w:keepNext w:val="0"/>
        <w:keepLines w:val="0"/>
        <w:pageBreakBefore w:val="0"/>
        <w:widowControl/>
        <w:kinsoku/>
        <w:wordWrap/>
        <w:overflowPunct/>
        <w:topLinePunct w:val="0"/>
        <w:autoSpaceDE/>
        <w:autoSpaceDN/>
        <w:bidi w:val="0"/>
        <w:adjustRightInd/>
        <w:snapToGrid/>
        <w:ind w:left="0" w:leftChars="0" w:firstLine="643" w:firstLineChars="200"/>
        <w:textAlignment w:val="auto"/>
        <w:rPr>
          <w:rFonts w:hint="eastAsia" w:ascii="仿宋" w:hAnsi="仿宋" w:eastAsia="仿宋"/>
          <w:b w:val="0"/>
          <w:bCs/>
          <w:sz w:val="32"/>
          <w:szCs w:val="32"/>
          <w:lang w:val="en-US" w:eastAsia="zh-CN"/>
        </w:rPr>
      </w:pPr>
      <w:r>
        <w:rPr>
          <w:rFonts w:hint="eastAsia" w:ascii="仿宋" w:hAnsi="仿宋" w:eastAsia="仿宋"/>
          <w:b/>
          <w:bCs w:val="0"/>
          <w:sz w:val="32"/>
          <w:szCs w:val="32"/>
          <w:lang w:val="en-US" w:eastAsia="zh-CN"/>
        </w:rPr>
        <w:t>1.</w:t>
      </w:r>
      <w:r>
        <w:rPr>
          <w:rFonts w:hint="eastAsia" w:ascii="仿宋" w:hAnsi="仿宋" w:eastAsia="仿宋"/>
          <w:b/>
          <w:bCs w:val="0"/>
          <w:sz w:val="32"/>
          <w:szCs w:val="32"/>
        </w:rPr>
        <w:t>标准审查</w:t>
      </w:r>
      <w:r>
        <w:rPr>
          <w:rFonts w:hint="eastAsia" w:ascii="仿宋" w:hAnsi="仿宋" w:eastAsia="仿宋"/>
          <w:b/>
          <w:bCs w:val="0"/>
          <w:sz w:val="32"/>
          <w:szCs w:val="32"/>
          <w:lang w:eastAsia="zh-CN"/>
        </w:rPr>
        <w:t>。</w:t>
      </w:r>
      <w:r>
        <w:rPr>
          <w:rFonts w:hint="eastAsia" w:ascii="仿宋" w:hAnsi="仿宋" w:eastAsia="仿宋"/>
          <w:sz w:val="32"/>
          <w:szCs w:val="32"/>
        </w:rPr>
        <w:t>标准审查由贵州省水利学会秘书处组织，采用会议审查或函审方式进行。</w:t>
      </w:r>
      <w:r>
        <w:rPr>
          <w:rFonts w:hint="eastAsia" w:ascii="仿宋" w:hAnsi="仿宋" w:eastAsia="仿宋"/>
          <w:b w:val="0"/>
          <w:bCs/>
          <w:sz w:val="32"/>
          <w:szCs w:val="32"/>
          <w:lang w:val="en-US" w:eastAsia="zh-CN"/>
        </w:rPr>
        <w:t>函审专家数量原则不少于5名，且熟悉相关领域，80%以上专家同意视为通过审查。</w:t>
      </w:r>
    </w:p>
    <w:p>
      <w:pPr>
        <w:keepNext w:val="0"/>
        <w:keepLines w:val="0"/>
        <w:pageBreakBefore w:val="0"/>
        <w:widowControl/>
        <w:kinsoku/>
        <w:wordWrap/>
        <w:overflowPunct/>
        <w:topLinePunct w:val="0"/>
        <w:autoSpaceDE/>
        <w:autoSpaceDN/>
        <w:bidi w:val="0"/>
        <w:adjustRightInd/>
        <w:snapToGrid/>
        <w:ind w:left="0" w:leftChars="0" w:firstLine="643" w:firstLineChars="200"/>
        <w:textAlignment w:val="auto"/>
        <w:rPr>
          <w:rFonts w:hint="eastAsia" w:ascii="仿宋" w:hAnsi="仿宋" w:eastAsia="仿宋"/>
          <w:sz w:val="32"/>
          <w:szCs w:val="32"/>
        </w:rPr>
      </w:pPr>
      <w:r>
        <w:rPr>
          <w:rFonts w:hint="eastAsia" w:ascii="仿宋" w:hAnsi="仿宋" w:eastAsia="仿宋"/>
          <w:b/>
          <w:bCs/>
          <w:sz w:val="32"/>
          <w:szCs w:val="32"/>
          <w:lang w:val="en-US" w:eastAsia="zh-CN"/>
        </w:rPr>
        <w:t>2.形成报批稿。</w:t>
      </w:r>
      <w:r>
        <w:rPr>
          <w:rFonts w:hint="eastAsia" w:ascii="仿宋" w:hAnsi="仿宋" w:eastAsia="仿宋"/>
          <w:sz w:val="32"/>
          <w:szCs w:val="32"/>
        </w:rPr>
        <w:t>标准起草组根据审查意见对标准进行修改形成团体标准报批稿、编制说明</w:t>
      </w:r>
      <w:r>
        <w:rPr>
          <w:rFonts w:hint="eastAsia" w:ascii="仿宋" w:hAnsi="仿宋" w:eastAsia="仿宋"/>
          <w:b w:val="0"/>
          <w:bCs/>
          <w:sz w:val="32"/>
          <w:szCs w:val="32"/>
          <w:lang w:val="en-US" w:eastAsia="zh-CN"/>
        </w:rPr>
        <w:t>（附件2）</w:t>
      </w:r>
      <w:r>
        <w:rPr>
          <w:rFonts w:hint="eastAsia" w:ascii="仿宋" w:hAnsi="仿宋" w:eastAsia="仿宋"/>
          <w:sz w:val="32"/>
          <w:szCs w:val="32"/>
        </w:rPr>
        <w:t>和审查意见汇总处理表</w:t>
      </w:r>
      <w:r>
        <w:rPr>
          <w:rFonts w:hint="eastAsia" w:ascii="仿宋" w:hAnsi="仿宋" w:eastAsia="仿宋"/>
          <w:sz w:val="32"/>
          <w:szCs w:val="32"/>
          <w:lang w:eastAsia="zh-CN"/>
        </w:rPr>
        <w:t>（附件3）</w:t>
      </w:r>
      <w:r>
        <w:rPr>
          <w:rFonts w:hint="eastAsia" w:ascii="仿宋" w:hAnsi="仿宋" w:eastAsia="仿宋"/>
          <w:sz w:val="32"/>
          <w:szCs w:val="32"/>
        </w:rPr>
        <w:t>，并上报学会秘书处。</w:t>
      </w:r>
    </w:p>
    <w:p>
      <w:pPr>
        <w:keepNext w:val="0"/>
        <w:keepLines w:val="0"/>
        <w:pageBreakBefore w:val="0"/>
        <w:widowControl/>
        <w:kinsoku/>
        <w:wordWrap/>
        <w:overflowPunct/>
        <w:topLinePunct w:val="0"/>
        <w:autoSpaceDE/>
        <w:autoSpaceDN/>
        <w:bidi w:val="0"/>
        <w:adjustRightInd/>
        <w:snapToGrid/>
        <w:ind w:left="0" w:leftChars="0"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五、发布</w:t>
      </w:r>
    </w:p>
    <w:p>
      <w:pPr>
        <w:rPr>
          <w:rFonts w:hint="eastAsia" w:ascii="仿宋" w:hAnsi="仿宋" w:eastAsia="仿宋"/>
          <w:sz w:val="32"/>
          <w:szCs w:val="32"/>
          <w:lang w:eastAsia="zh-CN"/>
        </w:rPr>
      </w:pPr>
      <w:r>
        <w:rPr>
          <w:rFonts w:hint="eastAsia" w:ascii="仿宋" w:hAnsi="仿宋" w:eastAsia="仿宋"/>
          <w:sz w:val="32"/>
          <w:szCs w:val="32"/>
          <w:lang w:val="en-US" w:eastAsia="zh-CN"/>
        </w:rPr>
        <w:t>1.学会秘书处汇总整理标准审查结果，提交学会理事长，理事长根据审查情况对标准进行批准，并由贵州省水利学会公开发布。</w:t>
      </w:r>
      <w:r>
        <w:rPr>
          <w:rFonts w:hint="eastAsia" w:ascii="仿宋" w:hAnsi="仿宋" w:eastAsia="仿宋"/>
          <w:sz w:val="32"/>
          <w:szCs w:val="32"/>
          <w:lang w:eastAsia="zh-CN"/>
        </w:rPr>
        <w:t>（</w:t>
      </w:r>
      <w:r>
        <w:rPr>
          <w:rFonts w:hint="eastAsia" w:ascii="仿宋" w:hAnsi="仿宋" w:eastAsia="仿宋"/>
          <w:sz w:val="32"/>
          <w:szCs w:val="32"/>
          <w:lang w:val="en-US" w:eastAsia="zh-CN"/>
        </w:rPr>
        <w:t>在官网发布通知</w:t>
      </w:r>
      <w:r>
        <w:rPr>
          <w:rFonts w:hint="eastAsia" w:ascii="仿宋" w:hAnsi="仿宋" w:eastAsia="仿宋"/>
          <w:sz w:val="32"/>
          <w:szCs w:val="32"/>
          <w:lang w:eastAsia="zh-CN"/>
        </w:rPr>
        <w:t>）</w:t>
      </w:r>
    </w:p>
    <w:p>
      <w:pPr>
        <w:rPr>
          <w:rFonts w:hint="default" w:ascii="仿宋" w:hAnsi="仿宋" w:eastAsia="仿宋"/>
          <w:sz w:val="32"/>
          <w:szCs w:val="32"/>
          <w:lang w:val="en-US" w:eastAsia="zh-CN"/>
        </w:rPr>
      </w:pPr>
      <w:r>
        <w:rPr>
          <w:rFonts w:hint="eastAsia" w:ascii="仿宋" w:hAnsi="仿宋" w:eastAsia="仿宋"/>
          <w:sz w:val="32"/>
          <w:szCs w:val="32"/>
          <w:lang w:val="en-US" w:eastAsia="zh-CN"/>
        </w:rPr>
        <w:t>2.学会秘书处将标准上传至“全国团体标准信息平台”进行公示。</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华光细黑一_CNKI">
    <w:panose1 w:val="02000500000000000000"/>
    <w:charset w:val="86"/>
    <w:family w:val="auto"/>
    <w:pitch w:val="default"/>
    <w:sig w:usb0="A00002BF" w:usb1="38CF7CFA" w:usb2="00000016" w:usb3="00000000" w:csb0="0004000F" w:csb1="00000000"/>
  </w:font>
  <w:font w:name="华光标题黑_CNKI">
    <w:panose1 w:val="02000500000000000000"/>
    <w:charset w:val="86"/>
    <w:family w:val="auto"/>
    <w:pitch w:val="default"/>
    <w:sig w:usb0="A00002BF" w:usb1="18CF7CFA" w:usb2="00000016" w:usb3="00000000" w:csb0="0004000F" w:csb1="00000000"/>
  </w:font>
  <w:font w:name="华光报宋一_CNKI">
    <w:panose1 w:val="02000500000000000000"/>
    <w:charset w:val="86"/>
    <w:family w:val="auto"/>
    <w:pitch w:val="default"/>
    <w:sig w:usb0="A00002BF" w:usb1="38CF7CFA" w:usb2="00000016" w:usb3="00000000" w:csb0="0004000F" w:csb1="00000000"/>
  </w:font>
  <w:font w:name="华光姚体_CNKI">
    <w:panose1 w:val="02000500000000000000"/>
    <w:charset w:val="86"/>
    <w:family w:val="auto"/>
    <w:pitch w:val="default"/>
    <w:sig w:usb0="A00002BF" w:usb1="38CF7CFA" w:usb2="00000016" w:usb3="00000000" w:csb0="0004000F" w:csb1="00000000"/>
  </w:font>
  <w:font w:name="华光仿宋一_CNKI">
    <w:panose1 w:val="02000500000000000000"/>
    <w:charset w:val="86"/>
    <w:family w:val="auto"/>
    <w:pitch w:val="default"/>
    <w:sig w:usb0="A00002BF" w:usb1="38CF7CFA" w:usb2="00000016" w:usb3="00000000" w:csb0="0004000F" w:csb1="00000000"/>
  </w:font>
  <w:font w:name="华光中楷_CNKI">
    <w:panose1 w:val="02000500000000000000"/>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光方珊瑚_CNKI">
    <w:panose1 w:val="02000500000000000000"/>
    <w:charset w:val="86"/>
    <w:family w:val="auto"/>
    <w:pitch w:val="default"/>
    <w:sig w:usb0="A00002BF" w:usb1="38CF7CFA" w:usb2="00000016" w:usb3="00000000" w:csb0="0004000F" w:csb1="00000000"/>
  </w:font>
  <w:font w:name="华光仿宋二_CNKI">
    <w:panose1 w:val="02000500000000000000"/>
    <w:charset w:val="86"/>
    <w:family w:val="auto"/>
    <w:pitch w:val="default"/>
    <w:sig w:usb0="A00002BF" w:usb1="38CF7CFA" w:usb2="00000016" w:usb3="00000000" w:csb0="0004000F"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xMGRlNmZmNDBlZjA5MTZhMWE1NGQ3MmM0ZWNjMjUifQ=="/>
  </w:docVars>
  <w:rsids>
    <w:rsidRoot w:val="6A2E0FC6"/>
    <w:rsid w:val="155344FA"/>
    <w:rsid w:val="19B1359D"/>
    <w:rsid w:val="35C92943"/>
    <w:rsid w:val="43CD3D2F"/>
    <w:rsid w:val="4C286E40"/>
    <w:rsid w:val="53A65E89"/>
    <w:rsid w:val="6A2E0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880" w:firstLineChars="200"/>
      <w:jc w:val="left"/>
    </w:pPr>
    <w:rPr>
      <w:rFonts w:ascii="Times New Roman" w:hAnsi="Times New Roman" w:eastAsia="仿宋_GB2312" w:cstheme="minorBidi"/>
      <w:kern w:val="2"/>
      <w:sz w:val="3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736</Words>
  <Characters>746</Characters>
  <Lines>0</Lines>
  <Paragraphs>0</Paragraphs>
  <TotalTime>24</TotalTime>
  <ScaleCrop>false</ScaleCrop>
  <LinksUpToDate>false</LinksUpToDate>
  <CharactersWithSpaces>746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2023-04-14T01:09:00Z</dcterms:created>
  <dc:creator>Z</dc:creator>
  <cp:lastModifiedBy>Z</cp:lastModifiedBy>
  <cp:lastPrinted>2023-04-14T01:50:52Z</cp:lastPrinted>
  <dcterms:modified xsi:type="dcterms:W3CDTF">2023-04-14T01:58:32Z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B4451A8B773643349E48596694BC1772_11</vt:lpwstr>
  </property>
</Properties>
</file>