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hd w:val="clear" w:color="auto" w:fill="FFFFFF"/>
        <w:rPr>
          <w:rFonts w:ascii="黑体" w:eastAsia="黑体"/>
          <w:sz w:val="28"/>
          <w:szCs w:val="32"/>
        </w:rPr>
      </w:pPr>
      <w:r>
        <w:rPr>
          <w:rFonts w:ascii="黑体" w:eastAsia="黑体" w:hint="eastAsia"/>
          <w:sz w:val="28"/>
          <w:szCs w:val="32"/>
        </w:rPr>
        <w:t>附件</w:t>
      </w:r>
      <w:r>
        <w:rPr>
          <w:rFonts w:ascii="黑体" w:eastAsia="黑体"/>
          <w:sz w:val="28"/>
          <w:szCs w:val="32"/>
        </w:rPr>
        <w:t>1：</w:t>
      </w:r>
      <w:bookmarkStart w:id="0" w:name="_GoBack"/>
      <w:bookmarkEnd w:id="0"/>
    </w:p>
    <w:p>
      <w:pPr>
        <w:spacing w:line="640" w:lineRule="exact"/>
        <w:jc w:val="right"/>
        <w:rPr>
          <w:rFonts w:ascii="方正小标宋简体" w:eastAsia="方正小标宋简体"/>
          <w:sz w:val="32"/>
        </w:rPr>
      </w:pPr>
      <w:r>
        <w:rPr>
          <w:rFonts w:ascii="华文仿宋" w:eastAsia="华文仿宋" w:hint="eastAsia"/>
          <w:sz w:val="32"/>
        </w:rPr>
        <w:t>〔_____年〕第____号</w:t>
      </w:r>
    </w:p>
    <w:p>
      <w:pPr>
        <w:spacing w:beforeLines="50" w:before="156" w:line="640" w:lineRule="exact"/>
        <w:jc w:val="center"/>
        <w:rPr>
          <w:rFonts w:ascii="方正小标宋简体" w:eastAsia="方正小标宋简体"/>
          <w:b/>
          <w:sz w:val="36"/>
        </w:rPr>
      </w:pPr>
      <w:r>
        <w:rPr>
          <w:rFonts w:ascii="方正小标宋简体" w:eastAsia="方正小标宋简体" w:hint="eastAsia"/>
          <w:b/>
          <w:sz w:val="36"/>
        </w:rPr>
        <w:t>水利工程质量检测单位乙级资质认定告知承诺书</w:t>
      </w:r>
    </w:p>
    <w:p>
      <w:pPr>
        <w:spacing w:beforeLines="50" w:before="156" w:afterLines="50" w:after="156" w:line="640" w:lineRule="exact"/>
        <w:jc w:val="center"/>
        <w:rPr>
          <w:rFonts w:ascii="黑体" w:eastAsia="黑体"/>
          <w:sz w:val="32"/>
        </w:rPr>
      </w:pPr>
      <w:r>
        <w:rPr>
          <w:rFonts w:ascii="黑体" w:eastAsia="黑体" w:hint="eastAsia"/>
          <w:sz w:val="32"/>
        </w:rPr>
        <w:t>第一部分 行政审批部门的告知</w:t>
      </w:r>
    </w:p>
    <w:p>
      <w:pPr>
        <w:ind w:firstLineChars="200" w:firstLine="640"/>
        <w:jc w:val="left"/>
        <w:rPr>
          <w:rFonts w:ascii="仿宋" w:eastAsia="仿宋"/>
          <w:sz w:val="32"/>
        </w:rPr>
      </w:pPr>
      <w:r>
        <w:rPr>
          <w:rFonts w:ascii="仿宋" w:eastAsia="仿宋" w:hint="eastAsia"/>
          <w:sz w:val="32"/>
        </w:rPr>
        <w:t>按照《国务院办公厅关于开展工程建设项目审批制度改革试点的通知》（国办发〔2018〕33号）、《国务院关于在自由贸易试验区开展“证照分离”改革全覆盖试点的通知》（国发〔2019〕25号），本行政审批部门就水利工程质量检测单位乙级资质认定行政许可事项告知如下：</w:t>
      </w:r>
    </w:p>
    <w:p>
      <w:pPr>
        <w:shd w:val="clear" w:color="auto" w:fill="FFFFFF"/>
        <w:overflowPunct w:val="0"/>
        <w:adjustRightInd w:val="0"/>
        <w:snapToGrid w:val="0"/>
        <w:ind w:firstLineChars="200" w:firstLine="640"/>
        <w:rPr>
          <w:rFonts w:eastAsia="黑体"/>
          <w:color w:val="000000"/>
          <w:kern w:val="0"/>
          <w:sz w:val="32"/>
          <w:szCs w:val="32"/>
        </w:rPr>
      </w:pPr>
      <w:r>
        <w:rPr>
          <w:rFonts w:eastAsia="黑体" w:hint="eastAsia"/>
          <w:color w:val="000000"/>
          <w:kern w:val="0"/>
          <w:sz w:val="32"/>
          <w:szCs w:val="32"/>
        </w:rPr>
        <w:t>一、审批依据</w:t>
      </w:r>
    </w:p>
    <w:p>
      <w:pPr>
        <w:ind w:firstLineChars="221" w:firstLine="707"/>
        <w:rPr>
          <w:rFonts w:ascii="仿宋" w:eastAsia="仿宋" w:cs="宋体" w:hint="eastAsia"/>
          <w:color w:val="333333"/>
          <w:sz w:val="32"/>
          <w:szCs w:val="32"/>
        </w:rPr>
      </w:pPr>
      <w:r>
        <w:rPr>
          <w:rFonts w:ascii="仿宋" w:eastAsia="仿宋" w:cs="宋体" w:hint="eastAsia"/>
          <w:color w:val="333333"/>
          <w:sz w:val="32"/>
          <w:szCs w:val="32"/>
        </w:rPr>
        <w:t xml:space="preserve">本行政许可事项的审批依据为： </w:t>
      </w:r>
    </w:p>
    <w:p>
      <w:pPr>
        <w:ind w:firstLineChars="221" w:firstLine="707"/>
        <w:rPr>
          <w:rFonts w:ascii="仿宋" w:eastAsia="仿宋" w:cs="宋体"/>
          <w:color w:val="333333"/>
          <w:sz w:val="32"/>
          <w:szCs w:val="32"/>
        </w:rPr>
      </w:pPr>
      <w:r>
        <w:rPr>
          <w:rFonts w:ascii="仿宋" w:eastAsia="仿宋" w:cs="宋体" w:hint="eastAsia"/>
          <w:color w:val="333333"/>
          <w:sz w:val="32"/>
          <w:szCs w:val="32"/>
        </w:rPr>
        <w:t>1.《中华人民共和国行政许可法》；</w:t>
      </w:r>
    </w:p>
    <w:p>
      <w:pPr>
        <w:ind w:firstLineChars="221" w:firstLine="707"/>
        <w:rPr>
          <w:rFonts w:ascii="仿宋" w:eastAsia="仿宋" w:cs="宋体"/>
          <w:color w:val="333333"/>
          <w:sz w:val="32"/>
          <w:szCs w:val="32"/>
        </w:rPr>
      </w:pPr>
      <w:r>
        <w:rPr>
          <w:rFonts w:ascii="仿宋" w:eastAsia="仿宋" w:cs="宋体" w:hint="eastAsia"/>
          <w:color w:val="333333"/>
          <w:sz w:val="32"/>
          <w:szCs w:val="32"/>
        </w:rPr>
        <w:t>2.《中华人民共和国安全生产法》；</w:t>
      </w:r>
    </w:p>
    <w:p>
      <w:pPr>
        <w:ind w:firstLineChars="221" w:firstLine="707"/>
        <w:rPr>
          <w:rFonts w:ascii="仿宋" w:eastAsia="仿宋" w:cs="宋体" w:hint="eastAsia"/>
          <w:color w:val="333333"/>
          <w:sz w:val="32"/>
          <w:szCs w:val="32"/>
        </w:rPr>
      </w:pPr>
      <w:r>
        <w:rPr>
          <w:rFonts w:ascii="仿宋" w:eastAsia="仿宋" w:cs="宋体" w:hint="eastAsia"/>
          <w:color w:val="333333"/>
          <w:sz w:val="32"/>
          <w:szCs w:val="32"/>
        </w:rPr>
        <w:t>3.《水利工程质量检测管理规定》；</w:t>
      </w:r>
    </w:p>
    <w:p>
      <w:pPr>
        <w:ind w:firstLineChars="221" w:firstLine="707"/>
        <w:rPr>
          <w:rFonts w:ascii="仿宋" w:eastAsia="仿宋" w:cs="宋体" w:hint="eastAsia"/>
          <w:color w:val="333333"/>
          <w:sz w:val="32"/>
          <w:szCs w:val="32"/>
        </w:rPr>
      </w:pPr>
      <w:r>
        <w:rPr>
          <w:rFonts w:ascii="仿宋" w:eastAsia="仿宋" w:cs="宋体" w:hint="eastAsia"/>
          <w:color w:val="333333"/>
          <w:sz w:val="32"/>
          <w:szCs w:val="32"/>
        </w:rPr>
        <w:t>4.《水利工程质量检测单位资质等级标准》；</w:t>
      </w:r>
    </w:p>
    <w:p>
      <w:pPr>
        <w:ind w:firstLineChars="221" w:firstLine="707"/>
        <w:rPr>
          <w:rFonts w:ascii="仿宋" w:eastAsia="仿宋" w:cs="宋体" w:hint="eastAsia"/>
          <w:color w:val="333333"/>
          <w:sz w:val="32"/>
          <w:szCs w:val="32"/>
        </w:rPr>
      </w:pPr>
      <w:r>
        <w:rPr>
          <w:rFonts w:ascii="仿宋" w:eastAsia="仿宋" w:cs="宋体" w:hint="eastAsia"/>
          <w:color w:val="333333"/>
          <w:sz w:val="32"/>
          <w:szCs w:val="32"/>
        </w:rPr>
        <w:t>5.《水利工程质量检测技术规程》。</w:t>
      </w:r>
    </w:p>
    <w:p>
      <w:pPr>
        <w:shd w:val="clear" w:color="auto" w:fill="FFFFFF"/>
        <w:overflowPunct w:val="0"/>
        <w:adjustRightInd w:val="0"/>
        <w:snapToGrid w:val="0"/>
        <w:ind w:firstLineChars="200" w:firstLine="640"/>
        <w:rPr>
          <w:rFonts w:eastAsia="黑体"/>
          <w:color w:val="000000"/>
          <w:kern w:val="0"/>
          <w:sz w:val="32"/>
          <w:szCs w:val="32"/>
        </w:rPr>
      </w:pPr>
      <w:r>
        <w:rPr>
          <w:rFonts w:eastAsia="黑体" w:hint="eastAsia"/>
          <w:color w:val="000000"/>
          <w:kern w:val="0"/>
          <w:sz w:val="32"/>
          <w:szCs w:val="32"/>
        </w:rPr>
        <w:t>二、法定条件</w:t>
      </w:r>
    </w:p>
    <w:p>
      <w:pPr>
        <w:ind w:firstLineChars="221" w:firstLine="707"/>
        <w:rPr>
          <w:rFonts w:ascii="仿宋" w:eastAsia="仿宋" w:cs="宋体"/>
          <w:color w:val="333333"/>
          <w:sz w:val="32"/>
          <w:szCs w:val="32"/>
        </w:rPr>
      </w:pPr>
      <w:r>
        <w:rPr>
          <w:rFonts w:ascii="仿宋" w:eastAsia="仿宋" w:cs="宋体" w:hint="eastAsia"/>
          <w:color w:val="333333"/>
          <w:sz w:val="32"/>
          <w:szCs w:val="32"/>
        </w:rPr>
        <w:t>申报单位自行比对《水利工程质量检测单位资质等级标准》，满足以下条件：</w:t>
      </w:r>
    </w:p>
    <w:p>
      <w:pPr>
        <w:ind w:firstLineChars="221" w:firstLine="707"/>
        <w:rPr>
          <w:rFonts w:ascii="仿宋" w:eastAsia="仿宋" w:cs="宋体"/>
          <w:color w:val="333333"/>
          <w:sz w:val="32"/>
          <w:szCs w:val="32"/>
        </w:rPr>
      </w:pPr>
      <w:r>
        <w:rPr>
          <w:rFonts w:ascii="仿宋" w:eastAsia="仿宋" w:cs="宋体"/>
          <w:color w:val="333333"/>
          <w:sz w:val="32"/>
          <w:szCs w:val="32"/>
        </w:rPr>
        <w:t>1</w:t>
      </w:r>
      <w:r>
        <w:rPr>
          <w:rFonts w:ascii="仿宋" w:eastAsia="仿宋" w:cs="宋体" w:hint="eastAsia"/>
          <w:color w:val="333333"/>
          <w:sz w:val="32"/>
          <w:szCs w:val="32"/>
        </w:rPr>
        <w:t>.具有满足资质标准要求的技术负责人及检测人员；</w:t>
      </w:r>
    </w:p>
    <w:p>
      <w:pPr>
        <w:ind w:firstLineChars="221" w:firstLine="707"/>
        <w:rPr>
          <w:rFonts w:ascii="仿宋" w:eastAsia="仿宋" w:cs="宋体"/>
          <w:color w:val="333333"/>
          <w:sz w:val="32"/>
          <w:szCs w:val="32"/>
        </w:rPr>
      </w:pPr>
      <w:r>
        <w:rPr>
          <w:rFonts w:ascii="仿宋" w:eastAsia="仿宋" w:cs="宋体"/>
          <w:color w:val="333333"/>
          <w:sz w:val="32"/>
          <w:szCs w:val="32"/>
        </w:rPr>
        <w:t>2</w:t>
      </w:r>
      <w:r>
        <w:rPr>
          <w:rFonts w:ascii="仿宋" w:eastAsia="仿宋" w:cs="宋体" w:hint="eastAsia"/>
          <w:color w:val="333333"/>
          <w:sz w:val="32"/>
          <w:szCs w:val="32"/>
        </w:rPr>
        <w:t>.具有满足资质标准要求的管理体系和质量保证体系；</w:t>
      </w:r>
    </w:p>
    <w:p>
      <w:pPr>
        <w:ind w:firstLineChars="221" w:firstLine="707"/>
        <w:rPr>
          <w:rFonts w:ascii="仿宋" w:eastAsia="仿宋" w:cs="宋体"/>
          <w:color w:val="333333"/>
          <w:sz w:val="32"/>
          <w:szCs w:val="32"/>
        </w:rPr>
      </w:pPr>
      <w:r>
        <w:rPr>
          <w:rFonts w:ascii="仿宋" w:eastAsia="仿宋" w:cs="宋体"/>
          <w:color w:val="333333"/>
          <w:sz w:val="32"/>
          <w:szCs w:val="32"/>
        </w:rPr>
        <w:t>3</w:t>
      </w:r>
      <w:r>
        <w:rPr>
          <w:rFonts w:ascii="仿宋" w:eastAsia="仿宋" w:cs="宋体" w:hint="eastAsia"/>
          <w:color w:val="333333"/>
          <w:sz w:val="32"/>
          <w:szCs w:val="32"/>
        </w:rPr>
        <w:t>.具有满足乙级资质所含项目的检测能力。</w:t>
      </w:r>
    </w:p>
    <w:p>
      <w:pPr>
        <w:shd w:val="clear" w:color="auto" w:fill="FFFFFF"/>
        <w:overflowPunct w:val="0"/>
        <w:adjustRightInd w:val="0"/>
        <w:snapToGrid w:val="0"/>
        <w:ind w:firstLineChars="200" w:firstLine="640"/>
        <w:rPr>
          <w:rFonts w:eastAsia="黑体"/>
          <w:color w:val="000000"/>
          <w:kern w:val="0"/>
          <w:sz w:val="32"/>
          <w:szCs w:val="32"/>
        </w:rPr>
      </w:pPr>
      <w:r>
        <w:rPr>
          <w:rFonts w:eastAsia="黑体" w:hint="eastAsia"/>
          <w:color w:val="000000"/>
          <w:kern w:val="0"/>
          <w:sz w:val="32"/>
          <w:szCs w:val="32"/>
        </w:rPr>
        <w:t>三、应当提交的材料</w:t>
      </w:r>
    </w:p>
    <w:p>
      <w:pPr>
        <w:ind w:firstLineChars="221" w:firstLine="707"/>
        <w:rPr>
          <w:rFonts w:ascii="仿宋" w:eastAsia="仿宋"/>
          <w:color w:val="000000"/>
          <w:sz w:val="32"/>
          <w:szCs w:val="32"/>
        </w:rPr>
      </w:pPr>
      <w:r>
        <w:rPr>
          <w:rFonts w:ascii="仿宋" w:eastAsia="仿宋" w:cs="宋体" w:hint="eastAsia"/>
          <w:color w:val="333333"/>
          <w:sz w:val="32"/>
          <w:szCs w:val="32"/>
        </w:rPr>
        <w:t>1.</w:t>
      </w:r>
      <w:r>
        <w:rPr>
          <w:rFonts w:ascii="仿宋" w:eastAsia="仿宋" w:hint="eastAsia"/>
          <w:color w:val="000000"/>
          <w:sz w:val="32"/>
          <w:szCs w:val="32"/>
        </w:rPr>
        <w:t>水利工程质量检测单位乙级资质认定告知承诺书;</w:t>
      </w:r>
    </w:p>
    <w:p>
      <w:pPr>
        <w:ind w:firstLineChars="221" w:firstLine="707"/>
        <w:rPr>
          <w:rFonts w:ascii="仿宋" w:eastAsia="仿宋" w:cs="宋体"/>
          <w:color w:val="333333"/>
          <w:sz w:val="32"/>
          <w:szCs w:val="32"/>
        </w:rPr>
      </w:pPr>
      <w:r>
        <w:rPr>
          <w:rFonts w:ascii="仿宋" w:eastAsia="仿宋" w:cs="宋体"/>
          <w:color w:val="333333"/>
          <w:sz w:val="32"/>
          <w:szCs w:val="32"/>
        </w:rPr>
        <w:t>2.</w:t>
      </w:r>
      <w:r>
        <w:rPr>
          <w:rFonts w:ascii="仿宋" w:eastAsia="仿宋" w:cs="宋体" w:hint="eastAsia"/>
          <w:color w:val="333333"/>
          <w:sz w:val="32"/>
          <w:szCs w:val="32"/>
        </w:rPr>
        <w:t>《水利工程质量检测单位乙级资质认定（变更）审批申请表》；</w:t>
      </w:r>
    </w:p>
    <w:p>
      <w:pPr>
        <w:ind w:firstLineChars="221" w:firstLine="707"/>
        <w:rPr>
          <w:rFonts w:ascii="仿宋" w:eastAsia="仿宋" w:cs="宋体"/>
          <w:color w:val="333333"/>
          <w:sz w:val="32"/>
          <w:szCs w:val="32"/>
        </w:rPr>
      </w:pPr>
      <w:r>
        <w:rPr>
          <w:rFonts w:ascii="仿宋" w:eastAsia="仿宋" w:cs="宋体"/>
          <w:color w:val="333333"/>
          <w:sz w:val="32"/>
          <w:szCs w:val="32"/>
        </w:rPr>
        <w:t>3.</w:t>
      </w:r>
      <w:r>
        <w:rPr>
          <w:rFonts w:ascii="仿宋" w:eastAsia="仿宋" w:cs="宋体" w:hint="eastAsia"/>
          <w:color w:val="333333"/>
          <w:sz w:val="32"/>
          <w:szCs w:val="32"/>
        </w:rPr>
        <w:t>计量认证资质证书和证书附表复印件；</w:t>
      </w:r>
    </w:p>
    <w:p>
      <w:pPr>
        <w:ind w:firstLineChars="221" w:firstLine="707"/>
        <w:rPr>
          <w:rFonts w:ascii="仿宋" w:eastAsia="仿宋" w:cs="宋体"/>
          <w:color w:val="333333"/>
          <w:sz w:val="32"/>
          <w:szCs w:val="32"/>
        </w:rPr>
      </w:pPr>
      <w:r>
        <w:rPr>
          <w:rFonts w:ascii="仿宋" w:eastAsia="仿宋" w:cs="宋体"/>
          <w:color w:val="333333"/>
          <w:sz w:val="32"/>
          <w:szCs w:val="32"/>
        </w:rPr>
        <w:t>4.</w:t>
      </w:r>
      <w:r>
        <w:rPr>
          <w:rFonts w:ascii="仿宋" w:eastAsia="仿宋" w:cs="宋体" w:hint="eastAsia"/>
          <w:color w:val="333333"/>
          <w:sz w:val="32"/>
          <w:szCs w:val="32"/>
        </w:rPr>
        <w:t>主要试验检测仪器、设备清单；</w:t>
      </w:r>
    </w:p>
    <w:p>
      <w:pPr>
        <w:ind w:firstLineChars="221" w:firstLine="707"/>
        <w:rPr>
          <w:rFonts w:ascii="仿宋" w:eastAsia="仿宋" w:cs="宋体"/>
          <w:color w:val="333333"/>
          <w:sz w:val="32"/>
          <w:szCs w:val="32"/>
        </w:rPr>
      </w:pPr>
      <w:r>
        <w:rPr>
          <w:rFonts w:ascii="仿宋" w:eastAsia="仿宋" w:cs="宋体"/>
          <w:color w:val="333333"/>
          <w:sz w:val="32"/>
          <w:szCs w:val="32"/>
        </w:rPr>
        <w:t>5.</w:t>
      </w:r>
      <w:r>
        <w:rPr>
          <w:rFonts w:ascii="仿宋" w:eastAsia="仿宋" w:cs="宋体" w:hint="eastAsia"/>
          <w:color w:val="333333"/>
          <w:sz w:val="32"/>
          <w:szCs w:val="32"/>
        </w:rPr>
        <w:t>主要负责人、技术负责人的职称证书复印件</w:t>
      </w:r>
      <w:r>
        <w:rPr>
          <w:rFonts w:ascii="仿宋" w:eastAsia="仿宋" w:cs="宋体"/>
          <w:color w:val="333333"/>
          <w:sz w:val="32"/>
          <w:szCs w:val="32"/>
        </w:rPr>
        <w:t>,检测人员的从业资格证明材料复印件；</w:t>
      </w:r>
    </w:p>
    <w:p>
      <w:pPr>
        <w:ind w:firstLineChars="221" w:firstLine="707"/>
        <w:rPr>
          <w:rFonts w:ascii="仿宋" w:eastAsia="仿宋" w:cs="宋体"/>
          <w:color w:val="333333"/>
          <w:sz w:val="32"/>
          <w:szCs w:val="32"/>
        </w:rPr>
      </w:pPr>
      <w:r>
        <w:rPr>
          <w:rFonts w:ascii="仿宋" w:eastAsia="仿宋" w:cs="宋体"/>
          <w:color w:val="333333"/>
          <w:sz w:val="32"/>
          <w:szCs w:val="32"/>
        </w:rPr>
        <w:t>6.</w:t>
      </w:r>
      <w:r>
        <w:rPr>
          <w:rFonts w:ascii="仿宋" w:eastAsia="仿宋" w:cs="宋体" w:hint="eastAsia"/>
          <w:color w:val="333333"/>
          <w:sz w:val="32"/>
          <w:szCs w:val="32"/>
        </w:rPr>
        <w:t>管理制度及质量控制措施。</w:t>
      </w:r>
    </w:p>
    <w:p>
      <w:pPr>
        <w:shd w:val="clear" w:color="auto" w:fill="FFFFFF"/>
        <w:overflowPunct w:val="0"/>
        <w:adjustRightInd w:val="0"/>
        <w:snapToGrid w:val="0"/>
        <w:ind w:firstLineChars="200" w:firstLine="640"/>
        <w:rPr>
          <w:rFonts w:eastAsia="黑体"/>
          <w:color w:val="000000"/>
          <w:kern w:val="0"/>
          <w:sz w:val="32"/>
          <w:szCs w:val="32"/>
        </w:rPr>
      </w:pPr>
      <w:r>
        <w:rPr>
          <w:rFonts w:eastAsia="黑体"/>
          <w:color w:val="000000"/>
          <w:kern w:val="0"/>
          <w:sz w:val="32"/>
          <w:szCs w:val="32"/>
        </w:rPr>
        <w:t>四、办理程序</w:t>
      </w:r>
    </w:p>
    <w:p>
      <w:pPr>
        <w:ind w:firstLineChars="221" w:firstLine="707"/>
        <w:rPr>
          <w:rFonts w:ascii="仿宋" w:eastAsia="仿宋" w:cs="宋体"/>
          <w:color w:val="333333"/>
          <w:sz w:val="32"/>
          <w:szCs w:val="32"/>
        </w:rPr>
      </w:pPr>
      <w:r>
        <w:rPr>
          <w:rFonts w:ascii="仿宋" w:eastAsia="仿宋" w:cs="宋体" w:hint="eastAsia"/>
          <w:color w:val="333333"/>
          <w:sz w:val="32"/>
          <w:szCs w:val="32"/>
        </w:rPr>
        <w:t>申请人应当按照告知承诺书的约定，向本行政审批部门提交告知承诺书原件（一式两份）及相关材料。</w:t>
      </w:r>
    </w:p>
    <w:p>
      <w:pPr>
        <w:ind w:firstLineChars="221" w:firstLine="707"/>
        <w:rPr>
          <w:rFonts w:ascii="仿宋" w:eastAsia="仿宋" w:cs="宋体"/>
          <w:color w:val="333333"/>
          <w:sz w:val="32"/>
          <w:szCs w:val="32"/>
        </w:rPr>
      </w:pPr>
      <w:r>
        <w:rPr>
          <w:rFonts w:ascii="仿宋" w:eastAsia="仿宋" w:cs="宋体" w:hint="eastAsia"/>
          <w:color w:val="333333"/>
          <w:sz w:val="32"/>
          <w:szCs w:val="32"/>
        </w:rPr>
        <w:t>本行政审批部门将</w:t>
      </w:r>
      <w:r>
        <w:rPr>
          <w:rFonts w:ascii="仿宋" w:eastAsia="仿宋" w:cs="宋体"/>
          <w:color w:val="333333"/>
          <w:sz w:val="32"/>
          <w:szCs w:val="32"/>
        </w:rPr>
        <w:t>按照《</w:t>
      </w:r>
      <w:r>
        <w:rPr>
          <w:rFonts w:ascii="仿宋" w:eastAsia="仿宋" w:cs="宋体" w:hint="eastAsia"/>
          <w:color w:val="333333"/>
          <w:sz w:val="32"/>
          <w:szCs w:val="32"/>
        </w:rPr>
        <w:t>水利部办公厅关于进一步推进水利工程质量检测单位乙级资质认定改革工作的意见</w:t>
      </w:r>
      <w:r>
        <w:rPr>
          <w:rFonts w:ascii="仿宋" w:eastAsia="仿宋" w:cs="宋体"/>
          <w:color w:val="333333"/>
          <w:sz w:val="32"/>
          <w:szCs w:val="32"/>
        </w:rPr>
        <mc:AlternateContent>
          <mc:Choice Requires="wps">
            <w:drawing>
              <wp:anchor distT="0" distB="0" distL="114298" distR="114298" simplePos="0" relativeHeight="12" behindDoc="0" locked="0" layoutInCell="1" hidden="0" allowOverlap="1">
                <wp:simplePos x="0" y="0"/>
                <wp:positionH relativeFrom="column">
                  <wp:posOffset>0</wp:posOffset>
                </wp:positionH>
                <wp:positionV relativeFrom="paragraph">
                  <wp:posOffset>15240</wp:posOffset>
                </wp:positionV>
                <wp:extent cx="5734050" cy="0"/>
                <wp:effectExtent l="0" t="0" r="0" b="0"/>
                <wp:wrapNone/>
                <wp:docPr id="1" name="直线"/>
                <wp:cNvGraphicFramePr>
                  <a:graphicFrameLocks noChangeAspect="0"/>
                </wp:cNvGraphicFramePr>
                <a:graphic>
                  <a:graphicData uri="http://schemas.microsoft.com/office/word/2010/wordprocessingShape">
                    <wps:wsp>
                      <wps:cNvSpPr/>
                      <wps:spPr>
                        <a:xfrm rot="0">
                          <a:off x="0" y="0"/>
                          <a:ext cx="5734050" cy="0"/>
                        </a:xfrm>
                        <a:prstGeom prst="line"/>
                        <a:noFill/>
                        <a:ln w="9525" cmpd="sng" cap="flat">
                          <a:noFill/>
                          <a:prstDash val="solid"/>
                          <a:miter/>
                        </a:ln>
                      </wps:spPr>
                      <wps:bodyPr vert="horz" wrap="square" lIns="91440" tIns="45720" rIns="91440" bIns="45720" anchor="t" anchorCtr="0" upright="1">
                        <a:noAutofit/>
                      </wps:bodyPr>
                    </wps:wsp>
                  </a:graphicData>
                </a:graphic>
              </wp:anchor>
            </w:drawing>
          </mc:Choice>
          <mc:Fallback>
            <w:pict>
              <v:line type="#_x0000_t20" id="直线 2" o:spid="_x0000_s2" from="0.0pt,1.2pt" to="451.5pt,1.2pt" filled="f" stroked="f" style="position:absolute;z-index:12;mso-position-horizontal:absolute;mso-position-vertical:absolute;mso-wrap-distance-left:8.999863pt;mso-wrap-distance-right:8.999863pt;">
                <v:stroke color="#000000"/>
              </v:line>
            </w:pict>
          </mc:Fallback>
        </mc:AlternateContent>
      </w:r>
      <w:r>
        <w:rPr>
          <w:rFonts w:ascii="仿宋" w:eastAsia="仿宋" w:cs="宋体"/>
          <w:color w:val="333333"/>
          <w:sz w:val="32"/>
          <w:szCs w:val="32"/>
        </w:rPr>
        <w:t>》</w:t>
      </w:r>
      <w:r>
        <w:rPr>
          <w:rFonts w:ascii="仿宋" w:eastAsia="仿宋" w:cs="宋体" w:hint="eastAsia"/>
          <w:color w:val="333333"/>
          <w:sz w:val="32"/>
          <w:szCs w:val="32"/>
        </w:rPr>
        <w:t>要求</w:t>
      </w:r>
      <w:r>
        <w:rPr>
          <w:rFonts w:ascii="仿宋" w:eastAsia="仿宋" w:cs="宋体"/>
          <w:color w:val="333333"/>
          <w:sz w:val="32"/>
          <w:szCs w:val="32"/>
        </w:rPr>
        <w:t>实施审批。</w:t>
      </w:r>
    </w:p>
    <w:p>
      <w:pPr>
        <w:ind w:firstLineChars="221" w:firstLine="707"/>
        <w:rPr>
          <w:rFonts w:ascii="仿宋" w:eastAsia="仿宋" w:cs="宋体"/>
          <w:color w:val="333333"/>
          <w:sz w:val="32"/>
          <w:szCs w:val="32"/>
        </w:rPr>
      </w:pPr>
      <w:r>
        <w:rPr>
          <w:rFonts w:ascii="仿宋" w:eastAsia="仿宋" w:cs="宋体" w:hint="eastAsia"/>
          <w:color w:val="333333"/>
          <w:sz w:val="32"/>
          <w:szCs w:val="32"/>
        </w:rPr>
        <w:t>本行政审批部门</w:t>
      </w:r>
      <w:r>
        <w:rPr>
          <w:rFonts w:ascii="仿宋" w:eastAsia="仿宋" w:cs="宋体"/>
          <w:color w:val="333333"/>
          <w:sz w:val="32"/>
          <w:szCs w:val="32"/>
        </w:rPr>
        <w:t>将在</w:t>
      </w:r>
      <w:r>
        <w:rPr>
          <w:rFonts w:ascii="仿宋" w:eastAsia="仿宋" w:cs="宋体" w:hint="eastAsia"/>
          <w:color w:val="333333"/>
          <w:sz w:val="32"/>
          <w:szCs w:val="32"/>
        </w:rPr>
        <w:t>行政许可</w:t>
      </w:r>
      <w:r>
        <w:rPr>
          <w:rFonts w:ascii="仿宋" w:eastAsia="仿宋" w:cs="宋体"/>
          <w:color w:val="333333"/>
          <w:sz w:val="32"/>
          <w:szCs w:val="32"/>
        </w:rPr>
        <w:t>认定决定后3个月内，按照《</w:t>
      </w:r>
      <w:r>
        <w:rPr>
          <w:rFonts w:ascii="仿宋" w:eastAsia="仿宋" w:cs="宋体" w:hint="eastAsia"/>
          <w:color w:val="333333"/>
          <w:sz w:val="32"/>
          <w:szCs w:val="32"/>
        </w:rPr>
        <w:t>水利工程质量检测管理规定</w:t>
      </w:r>
      <w:r>
        <w:rPr>
          <w:rFonts w:ascii="仿宋" w:eastAsia="仿宋" w:cs="宋体"/>
          <w:color w:val="333333"/>
          <w:sz w:val="32"/>
          <w:szCs w:val="32"/>
        </w:rPr>
        <w:t>》</w:t>
      </w:r>
      <w:r>
        <w:rPr>
          <w:rFonts w:ascii="仿宋" w:eastAsia="仿宋" w:cs="宋体" w:hint="eastAsia"/>
          <w:color w:val="333333"/>
          <w:sz w:val="32"/>
          <w:szCs w:val="32"/>
        </w:rPr>
        <w:t>和《水利工程质量检测单位资质等级标准》</w:t>
      </w:r>
      <w:r>
        <w:rPr>
          <w:rFonts w:ascii="仿宋" w:eastAsia="仿宋" w:cs="宋体"/>
          <w:color w:val="333333"/>
          <w:sz w:val="32"/>
          <w:szCs w:val="32"/>
        </w:rPr>
        <w:t>的相关要求</w:t>
      </w:r>
      <w:r>
        <w:rPr>
          <w:rFonts w:ascii="仿宋" w:eastAsia="仿宋" w:cs="宋体" w:hint="eastAsia"/>
          <w:color w:val="333333"/>
          <w:sz w:val="32"/>
          <w:szCs w:val="32"/>
        </w:rPr>
        <w:t>，</w:t>
      </w:r>
      <w:r>
        <w:rPr>
          <w:rFonts w:ascii="仿宋" w:eastAsia="仿宋" w:cs="宋体"/>
          <w:color w:val="333333"/>
          <w:sz w:val="32"/>
          <w:szCs w:val="32"/>
        </w:rPr>
        <w:t>对</w:t>
      </w:r>
      <w:r>
        <w:rPr>
          <w:rFonts w:ascii="仿宋" w:eastAsia="仿宋" w:cs="宋体" w:hint="eastAsia"/>
          <w:color w:val="333333"/>
          <w:sz w:val="32"/>
          <w:szCs w:val="32"/>
        </w:rPr>
        <w:t>申请人</w:t>
      </w:r>
      <w:r>
        <w:rPr>
          <w:rFonts w:ascii="仿宋" w:eastAsia="仿宋" w:cs="宋体"/>
          <w:color w:val="333333"/>
          <w:sz w:val="32"/>
          <w:szCs w:val="32"/>
        </w:rPr>
        <w:t>的承诺内容是否属实进行现场核查。</w:t>
      </w:r>
    </w:p>
    <w:p>
      <w:pPr>
        <w:shd w:val="clear" w:color="auto" w:fill="FFFFFF"/>
        <w:overflowPunct w:val="0"/>
        <w:adjustRightInd w:val="0"/>
        <w:snapToGrid w:val="0"/>
        <w:ind w:firstLineChars="200" w:firstLine="640"/>
        <w:rPr>
          <w:rFonts w:eastAsia="黑体" w:hint="eastAsia"/>
          <w:color w:val="000000"/>
          <w:kern w:val="0"/>
          <w:sz w:val="32"/>
          <w:szCs w:val="32"/>
        </w:rPr>
      </w:pPr>
      <w:r>
        <w:rPr>
          <w:rFonts w:eastAsia="黑体" w:hint="eastAsia"/>
          <w:color w:val="000000"/>
          <w:kern w:val="0"/>
          <w:sz w:val="32"/>
          <w:szCs w:val="32"/>
        </w:rPr>
        <w:t>五、法律责任和信用惩戒</w:t>
      </w:r>
    </w:p>
    <w:p>
      <w:pPr>
        <w:ind w:firstLineChars="221" w:firstLine="707"/>
        <w:rPr>
          <w:rFonts w:ascii="仿宋" w:eastAsia="仿宋" w:cs="宋体" w:hint="eastAsia"/>
          <w:color w:val="333333"/>
          <w:sz w:val="32"/>
          <w:szCs w:val="32"/>
        </w:rPr>
      </w:pPr>
      <w:r>
        <w:rPr>
          <w:rFonts w:ascii="仿宋" w:eastAsia="仿宋" w:cs="宋体" w:hint="eastAsia"/>
          <w:color w:val="333333"/>
          <w:sz w:val="32"/>
          <w:szCs w:val="32"/>
        </w:rPr>
        <w:t>发现申请人作出虚假承诺或者承诺内容严重不实的，由行政审批部门依照《行政许可法》《水利工程质量检测管理规定》和《水利建设市场主体信用信息管理办法》，撤销相应的资质认定事项，依法给予行政处罚；构成犯罪的，依法追究刑事责任。对其不良行为记录信息进行认定，及时纳入水利建设市场“黑名单”，并通过全国水利建设市场监管服务平台公开，实施联合惩戒。</w:t>
      </w:r>
    </w:p>
    <w:p>
      <w:pPr>
        <w:ind w:firstLineChars="221" w:firstLine="707"/>
        <w:rPr>
          <w:rFonts w:ascii="仿宋" w:eastAsia="仿宋" w:cs="宋体"/>
          <w:color w:val="333333"/>
          <w:sz w:val="32"/>
          <w:szCs w:val="32"/>
        </w:rPr>
      </w:pPr>
      <w:r>
        <w:rPr>
          <w:rFonts w:ascii="仿宋" w:eastAsia="仿宋" w:cs="宋体"/>
          <w:color w:val="333333"/>
          <w:sz w:val="32"/>
          <w:szCs w:val="32"/>
        </w:rPr>
        <w:t>被依法撤销</w:t>
      </w:r>
      <w:r>
        <w:rPr>
          <w:rFonts w:ascii="仿宋" w:eastAsia="仿宋" w:cs="宋体" w:hint="eastAsia"/>
          <w:color w:val="333333"/>
          <w:sz w:val="32"/>
          <w:szCs w:val="32"/>
        </w:rPr>
        <w:t>行政许可</w:t>
      </w:r>
      <w:r>
        <w:rPr>
          <w:rFonts w:ascii="仿宋" w:eastAsia="仿宋" w:cs="宋体"/>
          <w:color w:val="333333"/>
          <w:sz w:val="32"/>
          <w:szCs w:val="32"/>
        </w:rPr>
        <w:t>决定的</w:t>
      </w:r>
      <w:r>
        <w:rPr>
          <w:rFonts w:ascii="仿宋" w:eastAsia="仿宋" w:cs="宋体" w:hint="eastAsia"/>
          <w:color w:val="333333"/>
          <w:sz w:val="32"/>
          <w:szCs w:val="32"/>
        </w:rPr>
        <w:t>单位</w:t>
      </w:r>
      <w:r>
        <w:rPr>
          <w:rFonts w:ascii="仿宋" w:eastAsia="仿宋" w:cs="宋体"/>
          <w:color w:val="333333"/>
          <w:sz w:val="32"/>
          <w:szCs w:val="32"/>
        </w:rPr>
        <w:t>，其基于本次行政许可取得的利益不受保护，对外出具的相关检测报告不具有证明作用，并承担因此引发的相应法律责任。</w:t>
      </w:r>
    </w:p>
    <w:p>
      <w:pPr>
        <w:spacing w:line="560" w:lineRule="exact"/>
        <w:ind w:right="1280" w:firstLineChars="800" w:firstLine="2560"/>
        <w:rPr>
          <w:rFonts w:ascii="仿宋" w:eastAsia="仿宋" w:cs="宋体"/>
          <w:color w:val="333333"/>
          <w:sz w:val="32"/>
          <w:szCs w:val="32"/>
        </w:rPr>
      </w:pPr>
    </w:p>
    <w:p>
      <w:pPr>
        <w:spacing w:line="560" w:lineRule="exact"/>
        <w:ind w:right="1280" w:firstLineChars="800" w:firstLine="2560"/>
        <w:rPr>
          <w:rFonts w:ascii="仿宋" w:eastAsia="仿宋"/>
          <w:sz w:val="32"/>
        </w:rPr>
      </w:pPr>
    </w:p>
    <w:p>
      <w:pPr>
        <w:spacing w:line="560" w:lineRule="exact"/>
        <w:ind w:right="1280" w:firstLineChars="800" w:firstLine="2560"/>
        <w:rPr>
          <w:rFonts w:ascii="仿宋" w:eastAsia="仿宋"/>
          <w:sz w:val="32"/>
          <w:u w:val="single"/>
        </w:rPr>
      </w:pPr>
      <w:r>
        <w:rPr>
          <w:rFonts w:ascii="仿宋" w:eastAsia="仿宋" w:hint="eastAsia"/>
          <w:sz w:val="32"/>
        </w:rPr>
        <w:t>告知部门：</w:t>
      </w:r>
      <w:r>
        <w:rPr>
          <w:rFonts w:ascii="仿宋" w:eastAsia="仿宋" w:hint="eastAsia"/>
          <w:sz w:val="32"/>
          <w:szCs w:val="32"/>
          <w:u w:val="single"/>
        </w:rPr>
        <w:t>（行政审批部门名称）</w:t>
      </w:r>
    </w:p>
    <w:p>
      <w:pPr>
        <w:widowControl/>
        <w:jc w:val="left"/>
      </w:pPr>
    </w:p>
    <w:p>
      <w:pPr>
        <w:shd w:val="clear" w:color="auto" w:fill="FFFFFF"/>
        <w:overflowPunct w:val="0"/>
        <w:adjustRightInd w:val="0"/>
        <w:snapToGrid w:val="0"/>
        <w:spacing w:line="594" w:lineRule="exact"/>
        <w:ind w:firstLineChars="200" w:firstLine="640"/>
        <w:rPr>
          <w:rFonts w:eastAsia="仿宋_GB2312" w:hint="eastAsia"/>
          <w:color w:val="000000"/>
          <w:kern w:val="0"/>
          <w:sz w:val="32"/>
          <w:szCs w:val="32"/>
        </w:rPr>
      </w:pPr>
    </w:p>
    <w:p>
      <w:pPr>
        <w:spacing w:beforeLines="50" w:before="156" w:afterLines="50" w:after="156" w:line="640" w:lineRule="exact"/>
        <w:jc w:val="center"/>
        <w:rPr>
          <w:rFonts w:ascii="黑体" w:eastAsia="黑体"/>
          <w:sz w:val="32"/>
        </w:rPr>
      </w:pPr>
      <w:r>
        <w:rPr>
          <w:rFonts w:ascii="黑体" w:eastAsia="黑体"/>
          <w:sz w:val="32"/>
        </w:rPr>
        <w:br w:type="page"/>
      </w:r>
      <w:r>
        <w:rPr>
          <w:rFonts w:ascii="黑体" w:eastAsia="黑体" w:hint="eastAsia"/>
          <w:sz w:val="32"/>
        </w:rPr>
        <w:t>第二部分 申请人的承诺</w:t>
      </w:r>
    </w:p>
    <w:p>
      <w:pPr>
        <w:ind w:firstLineChars="200" w:firstLine="640"/>
        <w:jc w:val="left"/>
        <w:rPr>
          <w:rFonts w:ascii="仿宋" w:eastAsia="仿宋"/>
          <w:sz w:val="32"/>
        </w:rPr>
      </w:pPr>
      <w:r>
        <w:rPr>
          <w:rFonts w:ascii="仿宋" w:eastAsia="仿宋"/>
          <w:sz w:val="32"/>
        </w:rPr>
        <w:t>本</w:t>
      </w:r>
      <w:r>
        <w:rPr>
          <w:rFonts w:ascii="仿宋" w:eastAsia="仿宋" w:hint="eastAsia"/>
          <w:sz w:val="32"/>
        </w:rPr>
        <w:t>单位</w:t>
      </w:r>
      <w:r>
        <w:rPr>
          <w:rFonts w:ascii="仿宋" w:eastAsia="仿宋"/>
          <w:sz w:val="32"/>
        </w:rPr>
        <w:t>就申请审批的</w:t>
      </w:r>
      <w:r>
        <w:rPr>
          <w:rFonts w:ascii="仿宋" w:eastAsia="仿宋" w:hint="eastAsia"/>
          <w:sz w:val="32"/>
        </w:rPr>
        <w:t>水利工程质量检测乙级资质</w:t>
      </w:r>
      <w:r>
        <w:rPr>
          <w:rFonts w:ascii="仿宋" w:eastAsia="仿宋"/>
          <w:sz w:val="32"/>
        </w:rPr>
        <w:t>认定事项，作出下列承诺：</w:t>
      </w:r>
    </w:p>
    <w:p>
      <w:pPr>
        <w:ind w:firstLineChars="200" w:firstLine="640"/>
        <w:jc w:val="left"/>
        <w:rPr>
          <w:rFonts w:ascii="仿宋" w:eastAsia="仿宋"/>
          <w:sz w:val="32"/>
        </w:rPr>
      </w:pPr>
      <w:r>
        <w:rPr>
          <w:rFonts w:ascii="仿宋" w:eastAsia="仿宋"/>
          <w:sz w:val="32"/>
        </w:rPr>
        <w:t>一</w:t>
      </w:r>
      <w:r>
        <w:rPr>
          <w:rFonts w:ascii="仿宋" w:eastAsia="仿宋" w:hint="eastAsia"/>
          <w:sz w:val="32"/>
        </w:rPr>
        <w:t>、</w:t>
      </w:r>
      <w:r>
        <w:rPr>
          <w:rFonts w:ascii="仿宋" w:eastAsia="仿宋"/>
          <w:sz w:val="32"/>
        </w:rPr>
        <w:t>已经知悉</w:t>
      </w:r>
      <w:r>
        <w:rPr>
          <w:rFonts w:ascii="仿宋" w:eastAsia="仿宋" w:hint="eastAsia"/>
          <w:sz w:val="32"/>
        </w:rPr>
        <w:t>行政审批部门</w:t>
      </w:r>
      <w:r>
        <w:rPr>
          <w:rFonts w:ascii="仿宋" w:eastAsia="仿宋"/>
          <w:sz w:val="32"/>
        </w:rPr>
        <w:t>告知的全部内容；</w:t>
      </w:r>
    </w:p>
    <w:p>
      <w:pPr>
        <w:ind w:firstLineChars="200" w:firstLine="640"/>
        <w:jc w:val="left"/>
        <w:rPr>
          <w:rFonts w:ascii="仿宋" w:eastAsia="仿宋" w:hint="eastAsia"/>
          <w:sz w:val="32"/>
        </w:rPr>
      </w:pPr>
      <w:r>
        <w:rPr>
          <w:rFonts w:ascii="仿宋" w:eastAsia="仿宋"/>
          <w:sz w:val="32"/>
        </w:rPr>
        <w:t>二</w:t>
      </w:r>
      <w:r>
        <w:rPr>
          <w:rFonts w:ascii="仿宋" w:eastAsia="仿宋" w:hint="eastAsia"/>
          <w:sz w:val="32"/>
        </w:rPr>
        <w:t>、</w:t>
      </w:r>
      <w:r>
        <w:rPr>
          <w:rFonts w:ascii="仿宋" w:eastAsia="仿宋"/>
          <w:sz w:val="32"/>
        </w:rPr>
        <w:t>所填写的相关信息真实、准确</w:t>
      </w:r>
      <w:r>
        <w:rPr>
          <w:rFonts w:ascii="仿宋" w:eastAsia="仿宋" w:hint="eastAsia"/>
          <w:sz w:val="32"/>
        </w:rPr>
        <w:t>、全面、无遗漏</w:t>
      </w:r>
      <w:r>
        <w:rPr>
          <w:rFonts w:ascii="仿宋" w:eastAsia="仿宋"/>
          <w:sz w:val="32"/>
        </w:rPr>
        <w:t>；</w:t>
      </w:r>
    </w:p>
    <w:p>
      <w:pPr>
        <w:ind w:firstLineChars="200" w:firstLine="640"/>
        <w:jc w:val="left"/>
        <w:rPr>
          <w:rFonts w:ascii="仿宋" w:eastAsia="仿宋"/>
          <w:sz w:val="32"/>
        </w:rPr>
      </w:pPr>
      <w:r>
        <w:rPr>
          <w:rFonts w:ascii="仿宋" w:eastAsia="仿宋" w:hint="eastAsia"/>
          <w:sz w:val="32"/>
        </w:rPr>
        <w:t>三、</w:t>
      </w:r>
      <w:r>
        <w:rPr>
          <w:rFonts w:ascii="仿宋" w:eastAsia="仿宋"/>
          <w:sz w:val="32"/>
        </w:rPr>
        <w:t>本</w:t>
      </w:r>
      <w:r>
        <w:rPr>
          <w:rFonts w:ascii="仿宋" w:eastAsia="仿宋" w:hint="eastAsia"/>
          <w:sz w:val="32"/>
        </w:rPr>
        <w:t>单位</w:t>
      </w:r>
      <w:r>
        <w:rPr>
          <w:rFonts w:ascii="仿宋" w:eastAsia="仿宋"/>
          <w:sz w:val="32"/>
        </w:rPr>
        <w:t>符合</w:t>
      </w:r>
      <w:r>
        <w:rPr>
          <w:rFonts w:ascii="仿宋" w:eastAsia="仿宋" w:hint="eastAsia"/>
          <w:sz w:val="32"/>
        </w:rPr>
        <w:t>行政审批部门</w:t>
      </w:r>
      <w:r>
        <w:rPr>
          <w:rFonts w:ascii="仿宋" w:eastAsia="仿宋"/>
          <w:sz w:val="32"/>
        </w:rPr>
        <w:t>告知的条件和技术能力要求，并按照规定接受后续核查；</w:t>
      </w:r>
    </w:p>
    <w:p>
      <w:pPr>
        <w:ind w:firstLineChars="200" w:firstLine="640"/>
        <w:jc w:val="left"/>
        <w:rPr>
          <w:rFonts w:ascii="仿宋" w:eastAsia="仿宋"/>
          <w:sz w:val="32"/>
        </w:rPr>
      </w:pPr>
      <w:r>
        <w:rPr>
          <w:rFonts w:ascii="仿宋" w:eastAsia="仿宋"/>
          <w:sz w:val="32"/>
        </w:rPr>
        <w:t>四</w:t>
      </w:r>
      <w:r>
        <w:rPr>
          <w:rFonts w:ascii="仿宋" w:eastAsia="仿宋" w:hint="eastAsia"/>
          <w:sz w:val="32"/>
        </w:rPr>
        <w:t>、</w:t>
      </w:r>
      <w:r>
        <w:rPr>
          <w:rFonts w:ascii="仿宋" w:eastAsia="仿宋"/>
          <w:sz w:val="32"/>
        </w:rPr>
        <w:t>本</w:t>
      </w:r>
      <w:r>
        <w:rPr>
          <w:rFonts w:ascii="仿宋" w:eastAsia="仿宋" w:hint="eastAsia"/>
          <w:sz w:val="32"/>
        </w:rPr>
        <w:t>单位</w:t>
      </w:r>
      <w:r>
        <w:rPr>
          <w:rFonts w:ascii="仿宋" w:eastAsia="仿宋"/>
          <w:sz w:val="32"/>
        </w:rPr>
        <w:t>能够提交</w:t>
      </w:r>
      <w:r>
        <w:rPr>
          <w:rFonts w:ascii="仿宋" w:eastAsia="仿宋" w:hint="eastAsia"/>
          <w:sz w:val="32"/>
        </w:rPr>
        <w:t>行政审批部门</w:t>
      </w:r>
      <w:r>
        <w:rPr>
          <w:rFonts w:ascii="仿宋" w:eastAsia="仿宋"/>
          <w:sz w:val="32"/>
        </w:rPr>
        <w:t>告知的相关材料</w:t>
      </w:r>
      <w:r>
        <w:rPr>
          <w:rFonts w:ascii="仿宋" w:eastAsia="仿宋" w:hint="eastAsia"/>
          <w:sz w:val="32"/>
        </w:rPr>
        <w:t>，电子化申报时提交的附件材料，能够按照行政审批部门的要求提供原件核查；</w:t>
      </w:r>
    </w:p>
    <w:p>
      <w:pPr>
        <w:ind w:firstLineChars="200" w:firstLine="640"/>
        <w:jc w:val="left"/>
        <w:rPr>
          <w:rFonts w:ascii="仿宋" w:eastAsia="仿宋"/>
          <w:sz w:val="32"/>
        </w:rPr>
      </w:pPr>
      <w:r>
        <w:rPr>
          <w:rFonts w:ascii="仿宋" w:eastAsia="仿宋"/>
          <w:sz w:val="32"/>
        </w:rPr>
        <w:t>五</w:t>
      </w:r>
      <w:r>
        <w:rPr>
          <w:rFonts w:ascii="仿宋" w:eastAsia="仿宋" w:hint="eastAsia"/>
          <w:sz w:val="32"/>
        </w:rPr>
        <w:t>、</w:t>
      </w:r>
      <w:r>
        <w:rPr>
          <w:rFonts w:ascii="仿宋" w:eastAsia="仿宋"/>
          <w:sz w:val="32"/>
        </w:rPr>
        <w:t>愿意承担虚假承诺、不实</w:t>
      </w:r>
      <w:r>
        <w:rPr>
          <w:rFonts w:ascii="仿宋" w:eastAsia="仿宋" w:hint="eastAsia"/>
          <w:sz w:val="32"/>
        </w:rPr>
        <w:t>承诺、违反承诺所造成的损失和</w:t>
      </w:r>
      <w:r>
        <w:rPr>
          <w:rFonts w:ascii="仿宋" w:eastAsia="仿宋"/>
          <w:sz w:val="32"/>
        </w:rPr>
        <w:t>引发的相应法律责任；</w:t>
      </w:r>
    </w:p>
    <w:p>
      <w:pPr>
        <w:ind w:firstLineChars="200" w:firstLine="640"/>
        <w:jc w:val="left"/>
        <w:rPr>
          <w:rFonts w:ascii="仿宋" w:eastAsia="仿宋" w:hint="eastAsia"/>
          <w:sz w:val="32"/>
        </w:rPr>
      </w:pPr>
      <w:r>
        <w:rPr>
          <w:rFonts w:ascii="仿宋" w:eastAsia="仿宋"/>
          <w:sz w:val="32"/>
        </w:rPr>
        <w:t>六</w:t>
      </w:r>
      <w:r>
        <w:rPr>
          <w:rFonts w:ascii="仿宋" w:eastAsia="仿宋" w:hint="eastAsia"/>
          <w:sz w:val="32"/>
        </w:rPr>
        <w:t>、</w:t>
      </w:r>
      <w:r>
        <w:rPr>
          <w:rFonts w:ascii="仿宋" w:eastAsia="仿宋"/>
          <w:sz w:val="32"/>
        </w:rPr>
        <w:t>所作承诺是本</w:t>
      </w:r>
      <w:r>
        <w:rPr>
          <w:rFonts w:ascii="仿宋" w:eastAsia="仿宋" w:hint="eastAsia"/>
          <w:sz w:val="32"/>
        </w:rPr>
        <w:t>单位</w:t>
      </w:r>
      <w:r>
        <w:rPr>
          <w:rFonts w:ascii="仿宋" w:eastAsia="仿宋"/>
          <w:sz w:val="32"/>
        </w:rPr>
        <w:t>的真实意思表示。</w:t>
      </w:r>
    </w:p>
    <w:p>
      <w:pPr>
        <w:ind w:firstLineChars="200" w:firstLine="640"/>
        <w:jc w:val="left"/>
        <w:rPr>
          <w:rFonts w:ascii="仿宋" w:eastAsia="仿宋"/>
          <w:sz w:val="32"/>
        </w:rPr>
      </w:pPr>
    </w:p>
    <w:p>
      <w:pPr>
        <w:ind w:firstLineChars="200" w:firstLine="640"/>
        <w:jc w:val="left"/>
        <w:rPr>
          <w:rFonts w:ascii="仿宋" w:eastAsia="仿宋"/>
          <w:sz w:val="32"/>
        </w:rPr>
      </w:pPr>
    </w:p>
    <w:p>
      <w:pPr>
        <w:ind w:firstLineChars="200" w:firstLine="640"/>
        <w:jc w:val="left"/>
        <w:rPr>
          <w:rFonts w:ascii="仿宋" w:eastAsia="仿宋"/>
          <w:sz w:val="32"/>
        </w:rPr>
      </w:pPr>
      <w:r>
        <w:rPr>
          <w:rFonts w:ascii="仿宋" w:eastAsia="仿宋"/>
          <w:sz w:val="32"/>
        </w:rPr>
        <w:t xml:space="preserve">                     法定代表人签字：                    </w:t>
      </w:r>
    </w:p>
    <w:p>
      <w:pPr>
        <w:ind w:firstLineChars="200" w:firstLine="640"/>
        <w:jc w:val="left"/>
        <w:rPr>
          <w:rFonts w:ascii="仿宋" w:eastAsia="仿宋"/>
          <w:sz w:val="32"/>
        </w:rPr>
      </w:pPr>
      <w:r>
        <w:rPr>
          <w:rFonts w:ascii="仿宋" w:eastAsia="仿宋"/>
          <w:sz w:val="32"/>
        </w:rPr>
        <w:t xml:space="preserve">                              （申请</w:t>
      </w:r>
      <w:r>
        <w:rPr>
          <w:rFonts w:ascii="仿宋" w:eastAsia="仿宋" w:hint="eastAsia"/>
          <w:sz w:val="32"/>
        </w:rPr>
        <w:t>单位</w:t>
      </w:r>
      <w:r>
        <w:rPr>
          <w:rFonts w:ascii="仿宋" w:eastAsia="仿宋"/>
          <w:sz w:val="32"/>
        </w:rPr>
        <w:t xml:space="preserve">盖章）                       </w:t>
      </w:r>
    </w:p>
    <w:p>
      <w:pPr>
        <w:ind w:firstLineChars="200" w:firstLine="640"/>
        <w:jc w:val="left"/>
        <w:rPr>
          <w:rFonts w:ascii="仿宋" w:eastAsia="仿宋"/>
          <w:sz w:val="32"/>
        </w:rPr>
      </w:pPr>
      <w:r>
        <w:rPr>
          <w:rFonts w:ascii="仿宋" w:eastAsia="仿宋"/>
          <w:sz w:val="32"/>
        </w:rPr>
        <w:t xml:space="preserve">                               </w:t>
      </w:r>
      <w:r>
        <w:rPr>
          <w:rFonts w:ascii="仿宋" w:eastAsia="仿宋" w:hint="eastAsia"/>
          <w:sz w:val="32"/>
        </w:rPr>
        <w:t xml:space="preserve"> </w:t>
      </w:r>
      <w:r>
        <w:rPr>
          <w:rFonts w:ascii="仿宋" w:eastAsia="仿宋"/>
          <w:sz w:val="32"/>
        </w:rPr>
        <w:t xml:space="preserve"> 年   月   日                      </w:t>
      </w:r>
    </w:p>
    <w:p>
      <w:pPr>
        <w:ind w:firstLineChars="200" w:firstLine="640"/>
        <w:jc w:val="left"/>
        <w:rPr>
          <w:rFonts w:ascii="仿宋" w:eastAsia="仿宋" w:hint="eastAsia"/>
          <w:sz w:val="32"/>
        </w:rPr>
      </w:pPr>
      <w:r>
        <w:rPr>
          <w:rFonts w:ascii="仿宋" w:eastAsia="仿宋"/>
          <w:sz w:val="32"/>
        </w:rPr>
        <w:t xml:space="preserve">                                </w:t>
      </w:r>
    </w:p>
    <w:p>
      <w:pPr>
        <w:jc w:val="right"/>
      </w:pPr>
      <w:r>
        <w:rPr>
          <w:rFonts w:ascii="仿宋" w:eastAsia="仿宋"/>
          <w:sz w:val="32"/>
        </w:rPr>
        <w:t>（一式两份）</w:t>
      </w:r>
      <w:r>
        <w:rPr>
          <w:rFonts w:ascii="仿宋" w:eastAsia="仿宋" w:hint="eastAsia"/>
          <w:sz w:val="32"/>
        </w:rPr>
        <w:t xml:space="preserve">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华文仿宋">
    <w:altName w:val="Microsoft YaHei UI"/>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62</TotalTime>
  <Application>Yozo_Office27021597764231179</Application>
  <Pages>4</Pages>
  <Words>1232</Words>
  <Characters>1261</Characters>
  <Lines>77</Lines>
  <Paragraphs>44</Paragraphs>
  <CharactersWithSpaces>1453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杨会臣</dc:creator>
  <cp:lastModifiedBy>YJ</cp:lastModifiedBy>
  <cp:revision>2</cp:revision>
  <dcterms:created xsi:type="dcterms:W3CDTF">2019-12-03T02:38:00Z</dcterms:created>
  <dcterms:modified xsi:type="dcterms:W3CDTF">2021-06-15T08:12:56Z</dcterms:modified>
</cp:coreProperties>
</file>